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9" o:title=""/>
          </v:shape>
          <o:OLEObject Type="Embed" ProgID="Word.Picture.8" ShapeID="_x0000_i1025" DrawAspect="Content" ObjectID="_1686391899" r:id="rId10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3A11C4" w:rsidRDefault="000309A7" w:rsidP="00EA2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AF6F07">
        <w:rPr>
          <w:sz w:val="28"/>
          <w:szCs w:val="28"/>
        </w:rPr>
        <w:t>2021</w:t>
      </w:r>
      <w:r w:rsidR="00EA238A" w:rsidRPr="00EA238A">
        <w:rPr>
          <w:sz w:val="28"/>
          <w:szCs w:val="28"/>
        </w:rPr>
        <w:t xml:space="preserve">г.                   </w:t>
      </w:r>
      <w:r w:rsidR="00EA238A">
        <w:rPr>
          <w:sz w:val="28"/>
          <w:szCs w:val="28"/>
        </w:rPr>
        <w:t xml:space="preserve">                            </w:t>
      </w:r>
      <w:r w:rsidR="00EA238A" w:rsidRPr="00EA23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 w:rsidR="00EA238A" w:rsidRPr="00EA238A">
        <w:rPr>
          <w:sz w:val="28"/>
          <w:szCs w:val="28"/>
        </w:rPr>
        <w:t xml:space="preserve">№ </w:t>
      </w:r>
      <w:r w:rsidR="00EA238A" w:rsidRPr="00EA238A">
        <w:rPr>
          <w:sz w:val="28"/>
          <w:szCs w:val="28"/>
          <w:lang w:val="en-US"/>
        </w:rPr>
        <w:t>IV</w:t>
      </w:r>
      <w:r w:rsidR="003A11C4">
        <w:rPr>
          <w:sz w:val="28"/>
          <w:szCs w:val="28"/>
        </w:rPr>
        <w:t>-</w:t>
      </w:r>
      <w:r>
        <w:rPr>
          <w:sz w:val="28"/>
          <w:szCs w:val="28"/>
        </w:rPr>
        <w:t>42/140</w:t>
      </w:r>
    </w:p>
    <w:p w:rsidR="00AF6F07" w:rsidRPr="00AF6F07" w:rsidRDefault="00AF6F07" w:rsidP="00F22A1E">
      <w:pPr>
        <w:widowControl w:val="0"/>
        <w:autoSpaceDE w:val="0"/>
        <w:autoSpaceDN w:val="0"/>
        <w:adjustRightInd w:val="0"/>
        <w:rPr>
          <w:b/>
          <w:bCs/>
          <w:vanish/>
          <w:sz w:val="28"/>
          <w:szCs w:val="28"/>
        </w:rPr>
      </w:pPr>
      <w:r w:rsidRPr="00AF6F07">
        <w:rPr>
          <w:b/>
          <w:bCs/>
          <w:vanish/>
          <w:sz w:val="28"/>
          <w:szCs w:val="28"/>
        </w:rPr>
        <w:t>Республике Коми, за пенсией за выслугу лет,</w:t>
      </w:r>
    </w:p>
    <w:p w:rsidR="00AF6F07" w:rsidRPr="00AF6F07" w:rsidRDefault="00AF6F07" w:rsidP="00AF6F07">
      <w:pPr>
        <w:widowControl w:val="0"/>
        <w:autoSpaceDE w:val="0"/>
        <w:autoSpaceDN w:val="0"/>
        <w:adjustRightInd w:val="0"/>
        <w:jc w:val="center"/>
        <w:rPr>
          <w:b/>
          <w:bCs/>
          <w:vanish/>
          <w:sz w:val="28"/>
          <w:szCs w:val="28"/>
        </w:rPr>
      </w:pPr>
      <w:r w:rsidRPr="00AF6F07">
        <w:rPr>
          <w:b/>
          <w:bCs/>
          <w:vanish/>
          <w:sz w:val="28"/>
          <w:szCs w:val="28"/>
        </w:rPr>
        <w:t>назначения пенсии за выслугу лет и изменения ее размера,</w:t>
      </w:r>
    </w:p>
    <w:p w:rsidR="00AF6F07" w:rsidRPr="00AF6F07" w:rsidRDefault="00AF6F07" w:rsidP="00AF6F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6F07">
        <w:rPr>
          <w:b/>
          <w:bCs/>
          <w:vanish/>
          <w:sz w:val="28"/>
          <w:szCs w:val="28"/>
        </w:rPr>
        <w:t>выплаты пенсии за выслугу лет, ее приостановления, возобновления, прекращения и восстановления</w:t>
      </w:r>
    </w:p>
    <w:tbl>
      <w:tblPr>
        <w:tblW w:w="13849" w:type="dxa"/>
        <w:tblLook w:val="04A0" w:firstRow="1" w:lastRow="0" w:firstColumn="1" w:lastColumn="0" w:noHBand="0" w:noVBand="1"/>
      </w:tblPr>
      <w:tblGrid>
        <w:gridCol w:w="9214"/>
        <w:gridCol w:w="4635"/>
      </w:tblGrid>
      <w:tr w:rsidR="000309A7" w:rsidRPr="000309A7" w:rsidTr="00A172C8">
        <w:trPr>
          <w:trHeight w:val="2032"/>
        </w:trPr>
        <w:tc>
          <w:tcPr>
            <w:tcW w:w="9214" w:type="dxa"/>
          </w:tcPr>
          <w:p w:rsidR="000309A7" w:rsidRPr="000309A7" w:rsidRDefault="000309A7" w:rsidP="000309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09A7">
              <w:rPr>
                <w:sz w:val="28"/>
                <w:szCs w:val="28"/>
              </w:rPr>
              <w:t xml:space="preserve">О порядке предоставления в прокуратуру </w:t>
            </w:r>
            <w:proofErr w:type="spellStart"/>
            <w:r w:rsidRPr="000309A7">
              <w:rPr>
                <w:sz w:val="28"/>
                <w:szCs w:val="28"/>
              </w:rPr>
              <w:t>Усть-Куломского</w:t>
            </w:r>
            <w:proofErr w:type="spellEnd"/>
            <w:r w:rsidRPr="000309A7">
              <w:rPr>
                <w:sz w:val="28"/>
                <w:szCs w:val="28"/>
              </w:rPr>
              <w:t xml:space="preserve"> района нормативных правовых актов и проектов нормативных правовых актов Совета сельского поселения</w:t>
            </w:r>
            <w:r w:rsidRPr="000309A7">
              <w:t xml:space="preserve"> </w:t>
            </w:r>
            <w:r w:rsidRPr="000309A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 w:rsidRPr="000309A7">
              <w:rPr>
                <w:sz w:val="28"/>
                <w:szCs w:val="28"/>
              </w:rPr>
              <w:t xml:space="preserve">» для проведения правовой и антикоррупционной экспертизы, рассмотрения документов прокуратуры </w:t>
            </w:r>
            <w:proofErr w:type="spellStart"/>
            <w:r w:rsidRPr="000309A7">
              <w:rPr>
                <w:sz w:val="28"/>
                <w:szCs w:val="28"/>
              </w:rPr>
              <w:t>Усть-Куломского</w:t>
            </w:r>
            <w:proofErr w:type="spellEnd"/>
            <w:r w:rsidRPr="000309A7">
              <w:rPr>
                <w:sz w:val="28"/>
                <w:szCs w:val="28"/>
              </w:rPr>
              <w:t xml:space="preserve"> района в сфере нормотворческой деятельности</w:t>
            </w:r>
          </w:p>
        </w:tc>
        <w:tc>
          <w:tcPr>
            <w:tcW w:w="4635" w:type="dxa"/>
          </w:tcPr>
          <w:p w:rsidR="000309A7" w:rsidRPr="000309A7" w:rsidRDefault="000309A7" w:rsidP="000309A7">
            <w:pPr>
              <w:tabs>
                <w:tab w:val="left" w:pos="773"/>
              </w:tabs>
              <w:jc w:val="center"/>
              <w:rPr>
                <w:sz w:val="10"/>
                <w:szCs w:val="10"/>
              </w:rPr>
            </w:pPr>
          </w:p>
        </w:tc>
      </w:tr>
    </w:tbl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0309A7">
        <w:rPr>
          <w:sz w:val="28"/>
          <w:szCs w:val="28"/>
        </w:rPr>
        <w:t xml:space="preserve">В соответствии с  Федеральным законом от 17.01.1992 № 2202-1 «О прокуратуре Российской Федерации», Федеральным законом от 25.12.2008 № 273-ФЗ «О противодействии коррупции», Федеральным законом от 17.07.2009     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309A7"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309A7">
        <w:rPr>
          <w:sz w:val="28"/>
          <w:szCs w:val="28"/>
        </w:rPr>
        <w:t xml:space="preserve">» </w:t>
      </w:r>
      <w:r w:rsidRPr="000309A7">
        <w:rPr>
          <w:bCs/>
          <w:sz w:val="28"/>
          <w:szCs w:val="28"/>
        </w:rPr>
        <w:t>решил: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1. Утвердить прилагаемый Порядок предоставления в прокуратуру </w:t>
      </w:r>
      <w:proofErr w:type="spellStart"/>
      <w:r w:rsidRPr="000309A7">
        <w:rPr>
          <w:sz w:val="28"/>
          <w:szCs w:val="28"/>
        </w:rPr>
        <w:t>Усть-Куломского</w:t>
      </w:r>
      <w:proofErr w:type="spellEnd"/>
      <w:r w:rsidRPr="000309A7">
        <w:rPr>
          <w:sz w:val="28"/>
          <w:szCs w:val="28"/>
        </w:rPr>
        <w:t xml:space="preserve"> района нормативных правовых актов и проектов нормативных правовых актов Совета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309A7">
        <w:rPr>
          <w:sz w:val="28"/>
          <w:szCs w:val="28"/>
        </w:rPr>
        <w:t xml:space="preserve">» для проведения правовой и антикоррупционной экспертизы, рассмотрения документов прокуратуры </w:t>
      </w:r>
      <w:proofErr w:type="spellStart"/>
      <w:r w:rsidRPr="000309A7">
        <w:rPr>
          <w:sz w:val="28"/>
          <w:szCs w:val="28"/>
        </w:rPr>
        <w:t>Усть-Куломского</w:t>
      </w:r>
      <w:proofErr w:type="spellEnd"/>
      <w:r w:rsidRPr="000309A7">
        <w:rPr>
          <w:sz w:val="28"/>
          <w:szCs w:val="28"/>
        </w:rPr>
        <w:t xml:space="preserve"> района в сфере нормотворческой деятельности. </w:t>
      </w:r>
    </w:p>
    <w:p w:rsidR="000309A7" w:rsidRDefault="000309A7" w:rsidP="000309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>2. Настоящее решение разместить на официальный сайт администрации муниципального образования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309A7">
        <w:rPr>
          <w:sz w:val="28"/>
          <w:szCs w:val="28"/>
        </w:rPr>
        <w:t>» в информационно-телекоммуникационной сети «Интернет».</w:t>
      </w:r>
    </w:p>
    <w:p w:rsidR="000309A7" w:rsidRPr="000309A7" w:rsidRDefault="000309A7" w:rsidP="000309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3. Настоящее решение вступает в силу со дня его официального опубликования в информационном вестнике Совета и администрации сельского поселения </w:t>
      </w:r>
      <w:r w:rsidRPr="000309A7">
        <w:rPr>
          <w:sz w:val="28"/>
          <w:szCs w:val="28"/>
        </w:rPr>
        <w:t>«</w:t>
      </w:r>
      <w:proofErr w:type="spellStart"/>
      <w:r w:rsidRPr="000309A7">
        <w:rPr>
          <w:sz w:val="28"/>
          <w:szCs w:val="28"/>
        </w:rPr>
        <w:t>Деревянск</w:t>
      </w:r>
      <w:proofErr w:type="spellEnd"/>
      <w:r w:rsidRPr="000309A7">
        <w:rPr>
          <w:sz w:val="28"/>
          <w:szCs w:val="28"/>
        </w:rPr>
        <w:t>».</w:t>
      </w:r>
    </w:p>
    <w:p w:rsidR="000309A7" w:rsidRPr="000309A7" w:rsidRDefault="000309A7" w:rsidP="000309A7">
      <w:pPr>
        <w:spacing w:line="276" w:lineRule="auto"/>
        <w:ind w:left="425" w:hanging="425"/>
        <w:jc w:val="both"/>
        <w:rPr>
          <w:sz w:val="28"/>
          <w:szCs w:val="28"/>
        </w:rPr>
      </w:pPr>
    </w:p>
    <w:p w:rsidR="000309A7" w:rsidRPr="000309A7" w:rsidRDefault="000309A7" w:rsidP="000309A7">
      <w:pPr>
        <w:autoSpaceDE w:val="0"/>
        <w:autoSpaceDN w:val="0"/>
        <w:adjustRightInd w:val="0"/>
        <w:rPr>
          <w:sz w:val="28"/>
          <w:szCs w:val="28"/>
        </w:rPr>
      </w:pPr>
      <w:r w:rsidRPr="000309A7"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309A7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0309A7" w:rsidRDefault="000309A7" w:rsidP="000309A7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</w:p>
    <w:p w:rsidR="000309A7" w:rsidRPr="000309A7" w:rsidRDefault="000309A7" w:rsidP="000309A7">
      <w:pPr>
        <w:shd w:val="clear" w:color="auto" w:fill="FFFFFF"/>
        <w:tabs>
          <w:tab w:val="right" w:pos="9355"/>
        </w:tabs>
        <w:jc w:val="right"/>
        <w:rPr>
          <w:sz w:val="28"/>
          <w:szCs w:val="28"/>
        </w:rPr>
      </w:pPr>
      <w:r w:rsidRPr="000309A7">
        <w:rPr>
          <w:sz w:val="28"/>
          <w:szCs w:val="28"/>
        </w:rPr>
        <w:lastRenderedPageBreak/>
        <w:t xml:space="preserve">Приложение </w:t>
      </w:r>
    </w:p>
    <w:p w:rsidR="000309A7" w:rsidRPr="000309A7" w:rsidRDefault="000309A7" w:rsidP="000309A7">
      <w:pPr>
        <w:shd w:val="clear" w:color="auto" w:fill="FFFFFF"/>
        <w:jc w:val="right"/>
        <w:rPr>
          <w:sz w:val="28"/>
          <w:szCs w:val="28"/>
        </w:rPr>
      </w:pPr>
      <w:r w:rsidRPr="000309A7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0309A7">
        <w:rPr>
          <w:sz w:val="28"/>
          <w:szCs w:val="28"/>
        </w:rPr>
        <w:t xml:space="preserve"> </w:t>
      </w:r>
    </w:p>
    <w:p w:rsidR="000309A7" w:rsidRPr="000309A7" w:rsidRDefault="000309A7" w:rsidP="000309A7">
      <w:pPr>
        <w:shd w:val="clear" w:color="auto" w:fill="FFFFFF"/>
        <w:jc w:val="right"/>
        <w:rPr>
          <w:sz w:val="28"/>
          <w:szCs w:val="28"/>
        </w:rPr>
      </w:pPr>
      <w:r w:rsidRPr="000309A7">
        <w:rPr>
          <w:sz w:val="28"/>
          <w:szCs w:val="28"/>
        </w:rPr>
        <w:t xml:space="preserve">                                                                    от </w:t>
      </w:r>
      <w:r>
        <w:rPr>
          <w:sz w:val="28"/>
          <w:szCs w:val="28"/>
        </w:rPr>
        <w:t>22.06</w:t>
      </w:r>
      <w:r w:rsidRPr="000309A7">
        <w:rPr>
          <w:sz w:val="28"/>
          <w:szCs w:val="28"/>
        </w:rPr>
        <w:t xml:space="preserve">.2021г. № </w:t>
      </w:r>
      <w:r w:rsidRPr="00EA238A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-42/140</w:t>
      </w:r>
    </w:p>
    <w:p w:rsidR="000309A7" w:rsidRPr="000309A7" w:rsidRDefault="000309A7" w:rsidP="000309A7">
      <w:pPr>
        <w:shd w:val="clear" w:color="auto" w:fill="FFFFFF"/>
        <w:jc w:val="both"/>
        <w:rPr>
          <w:sz w:val="28"/>
          <w:szCs w:val="28"/>
        </w:rPr>
      </w:pPr>
      <w:r w:rsidRPr="000309A7">
        <w:rPr>
          <w:sz w:val="28"/>
          <w:szCs w:val="28"/>
        </w:rPr>
        <w:t> </w:t>
      </w:r>
    </w:p>
    <w:p w:rsidR="000309A7" w:rsidRPr="000309A7" w:rsidRDefault="000309A7" w:rsidP="000309A7">
      <w:pPr>
        <w:shd w:val="clear" w:color="auto" w:fill="FFFFFF"/>
        <w:jc w:val="center"/>
        <w:rPr>
          <w:b/>
          <w:sz w:val="28"/>
          <w:szCs w:val="28"/>
        </w:rPr>
      </w:pPr>
      <w:r w:rsidRPr="000309A7">
        <w:rPr>
          <w:bCs/>
          <w:sz w:val="28"/>
          <w:szCs w:val="28"/>
        </w:rPr>
        <w:t>ПОРЯДОК</w:t>
      </w:r>
    </w:p>
    <w:p w:rsidR="000309A7" w:rsidRPr="000309A7" w:rsidRDefault="000309A7" w:rsidP="000309A7">
      <w:pPr>
        <w:shd w:val="clear" w:color="auto" w:fill="FFFFFF"/>
        <w:jc w:val="center"/>
        <w:rPr>
          <w:bCs/>
          <w:sz w:val="28"/>
          <w:szCs w:val="28"/>
        </w:rPr>
      </w:pPr>
      <w:r w:rsidRPr="000309A7">
        <w:rPr>
          <w:bCs/>
          <w:sz w:val="28"/>
          <w:szCs w:val="28"/>
        </w:rPr>
        <w:t xml:space="preserve">предоставления в прокуратуру </w:t>
      </w:r>
      <w:proofErr w:type="spellStart"/>
      <w:r w:rsidRPr="000309A7">
        <w:rPr>
          <w:bCs/>
          <w:sz w:val="28"/>
          <w:szCs w:val="28"/>
        </w:rPr>
        <w:t>Усть-Куломского</w:t>
      </w:r>
      <w:proofErr w:type="spellEnd"/>
      <w:r w:rsidRPr="000309A7">
        <w:rPr>
          <w:bCs/>
          <w:sz w:val="28"/>
          <w:szCs w:val="28"/>
        </w:rPr>
        <w:t xml:space="preserve"> района нормативных правовых актов и проектов нормативных правовых актов Совета сельского поселения 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 w:rsidRPr="000309A7">
        <w:rPr>
          <w:bCs/>
          <w:sz w:val="28"/>
          <w:szCs w:val="28"/>
        </w:rPr>
        <w:t xml:space="preserve">» для проведения правовой и антикоррупционной экспертизы, рассмотрения документов прокуратуры </w:t>
      </w:r>
      <w:proofErr w:type="spellStart"/>
      <w:r w:rsidRPr="000309A7">
        <w:rPr>
          <w:bCs/>
          <w:sz w:val="28"/>
          <w:szCs w:val="28"/>
        </w:rPr>
        <w:t>Усть-Куломского</w:t>
      </w:r>
      <w:proofErr w:type="spellEnd"/>
      <w:r w:rsidRPr="000309A7">
        <w:rPr>
          <w:bCs/>
          <w:sz w:val="28"/>
          <w:szCs w:val="28"/>
        </w:rPr>
        <w:t xml:space="preserve"> района в сфере нормотворческой деятельности</w:t>
      </w:r>
    </w:p>
    <w:p w:rsidR="000309A7" w:rsidRPr="000309A7" w:rsidRDefault="000309A7" w:rsidP="000309A7">
      <w:pPr>
        <w:shd w:val="clear" w:color="auto" w:fill="FFFFFF"/>
        <w:jc w:val="center"/>
        <w:rPr>
          <w:sz w:val="28"/>
          <w:szCs w:val="28"/>
        </w:rPr>
      </w:pP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1. </w:t>
      </w:r>
      <w:proofErr w:type="gramStart"/>
      <w:r w:rsidRPr="000309A7">
        <w:rPr>
          <w:sz w:val="28"/>
          <w:szCs w:val="28"/>
        </w:rPr>
        <w:t xml:space="preserve">Порядок предоставления в прокуратуру </w:t>
      </w:r>
      <w:proofErr w:type="spellStart"/>
      <w:r w:rsidRPr="000309A7">
        <w:rPr>
          <w:sz w:val="28"/>
          <w:szCs w:val="28"/>
        </w:rPr>
        <w:t>Усть-Куломского</w:t>
      </w:r>
      <w:proofErr w:type="spellEnd"/>
      <w:r w:rsidRPr="000309A7">
        <w:rPr>
          <w:sz w:val="28"/>
          <w:szCs w:val="28"/>
        </w:rPr>
        <w:t xml:space="preserve"> района (далее – Прокуратура) нормативных правовых актов и проектов нормативных правовых актов (далее – НПА и проекты НПА) Совета сельского поселения «</w:t>
      </w:r>
      <w:proofErr w:type="spellStart"/>
      <w:r>
        <w:rPr>
          <w:sz w:val="28"/>
          <w:szCs w:val="28"/>
        </w:rPr>
        <w:t>Деревянск</w:t>
      </w:r>
      <w:bookmarkStart w:id="0" w:name="_GoBack"/>
      <w:bookmarkEnd w:id="0"/>
      <w:proofErr w:type="spellEnd"/>
      <w:r w:rsidRPr="000309A7">
        <w:rPr>
          <w:sz w:val="28"/>
          <w:szCs w:val="28"/>
        </w:rPr>
        <w:t xml:space="preserve">» (далее – Совет) для проведения правовой и антикоррупционной экспертизы, рассмотрения документов прокуратуры </w:t>
      </w:r>
      <w:proofErr w:type="spellStart"/>
      <w:r w:rsidRPr="000309A7">
        <w:rPr>
          <w:sz w:val="28"/>
          <w:szCs w:val="28"/>
        </w:rPr>
        <w:t>Усть-Куломского</w:t>
      </w:r>
      <w:proofErr w:type="spellEnd"/>
      <w:r w:rsidRPr="000309A7">
        <w:rPr>
          <w:sz w:val="28"/>
          <w:szCs w:val="28"/>
        </w:rPr>
        <w:t xml:space="preserve"> района в сфере нормотворческой деятельности разработан на основании п. 2 ст. 6 Федерального закона от 25.12.2008 № 273-ФЗ «О противодействии коррупции», п. 1 ч</w:t>
      </w:r>
      <w:proofErr w:type="gramEnd"/>
      <w:r w:rsidRPr="000309A7">
        <w:rPr>
          <w:sz w:val="28"/>
          <w:szCs w:val="28"/>
        </w:rPr>
        <w:t>. 1 и ч. 2 ст. 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2. Все НПА и проекты НПА Совета в обязательном порядке подлежат направлению в Прокуратуру для проверки их соответствия федеральному (республиканскому) законодательству, наличию в них </w:t>
      </w:r>
      <w:proofErr w:type="spellStart"/>
      <w:r w:rsidRPr="000309A7">
        <w:rPr>
          <w:sz w:val="28"/>
          <w:szCs w:val="28"/>
        </w:rPr>
        <w:t>коррупциогенных</w:t>
      </w:r>
      <w:proofErr w:type="spellEnd"/>
      <w:r w:rsidRPr="000309A7">
        <w:rPr>
          <w:sz w:val="28"/>
          <w:szCs w:val="28"/>
        </w:rPr>
        <w:t xml:space="preserve"> факторов и соблюдения правил юридической техники.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3. Совет обеспечивает направление в Прокуратуру НПА в течение 7 (семи) календарных дней с момента их принятия (издания). </w:t>
      </w:r>
    </w:p>
    <w:p w:rsidR="000309A7" w:rsidRPr="000309A7" w:rsidRDefault="000309A7" w:rsidP="000309A7">
      <w:pPr>
        <w:shd w:val="clear" w:color="auto" w:fill="FFFFFF"/>
        <w:jc w:val="both"/>
        <w:rPr>
          <w:sz w:val="28"/>
          <w:szCs w:val="28"/>
        </w:rPr>
      </w:pPr>
      <w:r w:rsidRPr="000309A7">
        <w:rPr>
          <w:sz w:val="28"/>
          <w:szCs w:val="28"/>
        </w:rPr>
        <w:t>        Проекты НПА направляются Советом в Прокуратуру не менее чем за 10 (десять) рабочих дней до планируемой даты их рассмотрения и принятия.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4. НПА и проекты НПА направляются в Прокуратуру на бумажном носителе </w:t>
      </w:r>
      <w:bookmarkStart w:id="1" w:name="_Hlk68076663"/>
      <w:r w:rsidRPr="000309A7">
        <w:rPr>
          <w:sz w:val="28"/>
          <w:szCs w:val="28"/>
        </w:rPr>
        <w:t xml:space="preserve">с сопроводительным письмом за подписью уполномоченного лица Совета.  В случае наличия технической возможности НПА и проекты НПА направляются в Прокуратуру в форме электронного документа на адрес электронный почты Прокуратуры: </w:t>
      </w:r>
      <w:hyperlink r:id="rId11" w:history="1">
        <w:r w:rsidRPr="000309A7">
          <w:rPr>
            <w:color w:val="0563C1"/>
            <w:sz w:val="28"/>
            <w:szCs w:val="28"/>
            <w:u w:val="single"/>
            <w:lang w:val="en-US"/>
          </w:rPr>
          <w:t>ust</w:t>
        </w:r>
        <w:r w:rsidRPr="000309A7">
          <w:rPr>
            <w:color w:val="0563C1"/>
            <w:sz w:val="28"/>
            <w:szCs w:val="28"/>
            <w:u w:val="single"/>
          </w:rPr>
          <w:t>-</w:t>
        </w:r>
        <w:r w:rsidRPr="000309A7">
          <w:rPr>
            <w:color w:val="0563C1"/>
            <w:sz w:val="28"/>
            <w:szCs w:val="28"/>
            <w:u w:val="single"/>
            <w:lang w:val="en-US"/>
          </w:rPr>
          <w:t>kulom</w:t>
        </w:r>
        <w:r w:rsidRPr="000309A7">
          <w:rPr>
            <w:color w:val="0563C1"/>
            <w:sz w:val="28"/>
            <w:szCs w:val="28"/>
            <w:u w:val="single"/>
          </w:rPr>
          <w:t>@</w:t>
        </w:r>
        <w:r w:rsidRPr="000309A7">
          <w:rPr>
            <w:color w:val="0563C1"/>
            <w:sz w:val="28"/>
            <w:szCs w:val="28"/>
            <w:u w:val="single"/>
            <w:lang w:val="en-US"/>
          </w:rPr>
          <w:t>prockomi</w:t>
        </w:r>
        <w:r w:rsidRPr="000309A7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0309A7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09A7">
        <w:rPr>
          <w:sz w:val="28"/>
          <w:szCs w:val="28"/>
        </w:rPr>
        <w:t>.</w:t>
      </w:r>
      <w:bookmarkEnd w:id="1"/>
    </w:p>
    <w:p w:rsidR="000309A7" w:rsidRPr="000309A7" w:rsidRDefault="000309A7" w:rsidP="000309A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309A7">
        <w:rPr>
          <w:bCs/>
          <w:sz w:val="28"/>
          <w:szCs w:val="28"/>
        </w:rPr>
        <w:t>5. В случае поступления из Прокуратуры отрицательного заключения на проект НПА, проект не позднее 10 (десяти) рабочих дней дорабатывается разработчиком проекта НПА в соответствии с заключением Прокуратуры.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309A7">
        <w:rPr>
          <w:bCs/>
          <w:sz w:val="28"/>
          <w:szCs w:val="28"/>
        </w:rPr>
        <w:t xml:space="preserve">В случае несогласия с заключением Прокуратуры должностным лицом, </w:t>
      </w:r>
      <w:r w:rsidRPr="000309A7">
        <w:rPr>
          <w:sz w:val="28"/>
          <w:szCs w:val="28"/>
        </w:rPr>
        <w:t>ответственным за предоставление в прокуратуру НПА и проектов НПА</w:t>
      </w:r>
      <w:r w:rsidRPr="000309A7">
        <w:rPr>
          <w:bCs/>
          <w:sz w:val="28"/>
          <w:szCs w:val="28"/>
        </w:rPr>
        <w:t xml:space="preserve">, инициируется проведение совещания с участием председателя Совета либо его заместителя, разработчика проекта НПА, представителя Прокуратуры, иных заинтересованных лиц. 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 со дня проведения совещания направляется в Прокуратуру.  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lastRenderedPageBreak/>
        <w:t xml:space="preserve">6. Председатель Совета своим распоряжением назначает должностное лицо, ответственное за предоставление в Прокуратуру НПА и проектов НПА. 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На ответственное должностное лицо 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на бумажном носителе ведутся реестры, где отражаются все направленные в Прокуратуру НПА и проекты НПА.   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7. </w:t>
      </w:r>
      <w:bookmarkStart w:id="2" w:name="_Hlk68076849"/>
      <w:proofErr w:type="gramStart"/>
      <w:r w:rsidRPr="000309A7">
        <w:rPr>
          <w:sz w:val="28"/>
          <w:szCs w:val="28"/>
        </w:rPr>
        <w:t xml:space="preserve">При поступлении из Прокуратуры протеста, требования в отношении НПА в целях его приведения в соответствие с федеральным (республиканским) законодательством, исключения содержащихся в нем </w:t>
      </w:r>
      <w:proofErr w:type="spellStart"/>
      <w:r w:rsidRPr="000309A7">
        <w:rPr>
          <w:sz w:val="28"/>
          <w:szCs w:val="28"/>
        </w:rPr>
        <w:t>коррупциогенных</w:t>
      </w:r>
      <w:proofErr w:type="spellEnd"/>
      <w:r w:rsidRPr="000309A7">
        <w:rPr>
          <w:sz w:val="28"/>
          <w:szCs w:val="28"/>
        </w:rPr>
        <w:t xml:space="preserve"> факторов, уполномоченное Председателем Совета должностное лицо в соответствии с компетенцией подготавливает все необходимые документы для их рассмотрения,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</w:t>
      </w:r>
      <w:proofErr w:type="gramEnd"/>
      <w:r w:rsidRPr="000309A7">
        <w:rPr>
          <w:sz w:val="28"/>
          <w:szCs w:val="28"/>
        </w:rPr>
        <w:t xml:space="preserve"> федеральным законодательством.</w:t>
      </w:r>
      <w:bookmarkEnd w:id="2"/>
      <w:r w:rsidRPr="000309A7">
        <w:rPr>
          <w:sz w:val="28"/>
          <w:szCs w:val="28"/>
        </w:rPr>
        <w:t xml:space="preserve"> 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 xml:space="preserve">8. Предложение Прокуратуры, направленное в порядке ст. 9 Федерального закона от 17.01.1992 № </w:t>
      </w:r>
      <w:r w:rsidRPr="000309A7">
        <w:rPr>
          <w:rFonts w:eastAsia="Calibri"/>
          <w:sz w:val="28"/>
          <w:szCs w:val="28"/>
          <w:lang w:eastAsia="en-US"/>
        </w:rPr>
        <w:t xml:space="preserve">2202-I «О прокуратуре Российской Федерации», подлежит рассмотрению Советом в не позднее 30 календарных дней со дня его поступления,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  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3" w:name="_Hlk68076890"/>
      <w:r w:rsidRPr="000309A7">
        <w:rPr>
          <w:sz w:val="28"/>
          <w:szCs w:val="28"/>
        </w:rPr>
        <w:t>9. Ежемесячно, не позднее 3 числа месяца, следующего за отчетным, ответственным должностным лицом в Прокуратуру предоставляется акт сверки направленных в Прокуратуру документов.</w:t>
      </w:r>
    </w:p>
    <w:p w:rsidR="000309A7" w:rsidRPr="000309A7" w:rsidRDefault="000309A7" w:rsidP="000309A7">
      <w:pPr>
        <w:shd w:val="clear" w:color="auto" w:fill="FFFFFF"/>
        <w:ind w:firstLine="708"/>
        <w:jc w:val="both"/>
        <w:rPr>
          <w:sz w:val="28"/>
          <w:szCs w:val="28"/>
        </w:rPr>
      </w:pPr>
      <w:r w:rsidRPr="000309A7">
        <w:rPr>
          <w:sz w:val="28"/>
          <w:szCs w:val="28"/>
        </w:rPr>
        <w:t>Акт сверки должен содержать сведения о периоде, за который проводится сверка, о количество направленных в Прокуратуру НПА и проектов НПА (раздельно), подпись ответственного лица.</w:t>
      </w:r>
      <w:bookmarkEnd w:id="3"/>
    </w:p>
    <w:p w:rsidR="000309A7" w:rsidRPr="000309A7" w:rsidRDefault="000309A7" w:rsidP="000309A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309A7" w:rsidRPr="000309A7" w:rsidRDefault="000309A7" w:rsidP="000309A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A11C4" w:rsidRPr="003A11C4" w:rsidRDefault="003A11C4" w:rsidP="000309A7">
      <w:pPr>
        <w:pStyle w:val="ConsPlusTitle"/>
        <w:spacing w:line="276" w:lineRule="auto"/>
        <w:jc w:val="center"/>
        <w:rPr>
          <w:sz w:val="28"/>
          <w:szCs w:val="28"/>
        </w:rPr>
      </w:pPr>
    </w:p>
    <w:sectPr w:rsidR="003A11C4" w:rsidRPr="003A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EC" w:rsidRDefault="003102EC" w:rsidP="00725D47">
      <w:r>
        <w:separator/>
      </w:r>
    </w:p>
  </w:endnote>
  <w:endnote w:type="continuationSeparator" w:id="0">
    <w:p w:rsidR="003102EC" w:rsidRDefault="003102EC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EC" w:rsidRDefault="003102EC" w:rsidP="00725D47">
      <w:r>
        <w:separator/>
      </w:r>
    </w:p>
  </w:footnote>
  <w:footnote w:type="continuationSeparator" w:id="0">
    <w:p w:rsidR="003102EC" w:rsidRDefault="003102EC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2BC5"/>
    <w:multiLevelType w:val="hybridMultilevel"/>
    <w:tmpl w:val="EB5248A2"/>
    <w:lvl w:ilvl="0" w:tplc="6CE61B26">
      <w:start w:val="1"/>
      <w:numFmt w:val="decimal"/>
      <w:lvlText w:val="%1."/>
      <w:lvlJc w:val="left"/>
      <w:pPr>
        <w:ind w:left="1199" w:hanging="4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734B97"/>
    <w:multiLevelType w:val="hybridMultilevel"/>
    <w:tmpl w:val="FEB06598"/>
    <w:lvl w:ilvl="0" w:tplc="A94436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309A7"/>
    <w:rsid w:val="00042BFE"/>
    <w:rsid w:val="00053185"/>
    <w:rsid w:val="001577AD"/>
    <w:rsid w:val="001E6C30"/>
    <w:rsid w:val="0026147F"/>
    <w:rsid w:val="002E27A8"/>
    <w:rsid w:val="003102EC"/>
    <w:rsid w:val="00321D03"/>
    <w:rsid w:val="00370990"/>
    <w:rsid w:val="003A11C4"/>
    <w:rsid w:val="003B52C5"/>
    <w:rsid w:val="004A47E0"/>
    <w:rsid w:val="004B46A0"/>
    <w:rsid w:val="0052740A"/>
    <w:rsid w:val="00534833"/>
    <w:rsid w:val="00536988"/>
    <w:rsid w:val="0063603D"/>
    <w:rsid w:val="006713A7"/>
    <w:rsid w:val="00697B38"/>
    <w:rsid w:val="006A075D"/>
    <w:rsid w:val="006A08C9"/>
    <w:rsid w:val="006D50AC"/>
    <w:rsid w:val="006E7B96"/>
    <w:rsid w:val="006F3EE4"/>
    <w:rsid w:val="00725D47"/>
    <w:rsid w:val="00730077"/>
    <w:rsid w:val="00747D56"/>
    <w:rsid w:val="00765767"/>
    <w:rsid w:val="007A5797"/>
    <w:rsid w:val="00823661"/>
    <w:rsid w:val="008D068D"/>
    <w:rsid w:val="008D4B3A"/>
    <w:rsid w:val="00993516"/>
    <w:rsid w:val="00994CB6"/>
    <w:rsid w:val="009C035B"/>
    <w:rsid w:val="00AA6C1D"/>
    <w:rsid w:val="00AF6F07"/>
    <w:rsid w:val="00B020A1"/>
    <w:rsid w:val="00B07A88"/>
    <w:rsid w:val="00B4285C"/>
    <w:rsid w:val="00B53719"/>
    <w:rsid w:val="00BA7ED0"/>
    <w:rsid w:val="00BD38BF"/>
    <w:rsid w:val="00BF1543"/>
    <w:rsid w:val="00C34C27"/>
    <w:rsid w:val="00C45F8C"/>
    <w:rsid w:val="00CB6F0B"/>
    <w:rsid w:val="00D1650E"/>
    <w:rsid w:val="00D23845"/>
    <w:rsid w:val="00D243C1"/>
    <w:rsid w:val="00D75569"/>
    <w:rsid w:val="00DA4321"/>
    <w:rsid w:val="00E122D7"/>
    <w:rsid w:val="00E218A8"/>
    <w:rsid w:val="00E57620"/>
    <w:rsid w:val="00E8240D"/>
    <w:rsid w:val="00EA238A"/>
    <w:rsid w:val="00ED12F7"/>
    <w:rsid w:val="00F10C68"/>
    <w:rsid w:val="00F22A1E"/>
    <w:rsid w:val="00FA756F"/>
    <w:rsid w:val="00FC6762"/>
    <w:rsid w:val="00FE75AD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8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8B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D38BF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footnote text"/>
    <w:basedOn w:val="a"/>
    <w:link w:val="af"/>
    <w:uiPriority w:val="99"/>
    <w:semiHidden/>
    <w:unhideWhenUsed/>
    <w:rsid w:val="00BD38B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D38BF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BD38BF"/>
    <w:rPr>
      <w:vertAlign w:val="superscript"/>
    </w:rPr>
  </w:style>
  <w:style w:type="character" w:styleId="af1">
    <w:name w:val="Hyperlink"/>
    <w:uiPriority w:val="99"/>
    <w:unhideWhenUsed/>
    <w:rsid w:val="00BD3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8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8B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D38BF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footnote text"/>
    <w:basedOn w:val="a"/>
    <w:link w:val="af"/>
    <w:uiPriority w:val="99"/>
    <w:semiHidden/>
    <w:unhideWhenUsed/>
    <w:rsid w:val="00BD38B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D38BF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BD38BF"/>
    <w:rPr>
      <w:vertAlign w:val="superscript"/>
    </w:rPr>
  </w:style>
  <w:style w:type="character" w:styleId="af1">
    <w:name w:val="Hyperlink"/>
    <w:uiPriority w:val="99"/>
    <w:unhideWhenUsed/>
    <w:rsid w:val="00BD3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t-kulom@prockomi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ED4E-9038-4FA2-A273-DD3972A3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46</cp:revision>
  <cp:lastPrinted>2021-06-28T10:24:00Z</cp:lastPrinted>
  <dcterms:created xsi:type="dcterms:W3CDTF">2016-10-05T12:48:00Z</dcterms:created>
  <dcterms:modified xsi:type="dcterms:W3CDTF">2021-06-28T10:25:00Z</dcterms:modified>
</cp:coreProperties>
</file>