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6" o:title=""/>
          </v:shape>
          <o:OLEObject Type="Embed" ProgID="Word.Picture.8" ShapeID="_x0000_i1025" DrawAspect="Content" ObjectID="_1786956048" r:id="rId7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81E37" w:rsidRDefault="00C81E37" w:rsidP="00C81E37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81E37" w:rsidRDefault="00C81E37" w:rsidP="00C81E37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91A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5B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6EE" w:rsidRPr="00C81E37" w:rsidRDefault="00A85281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991A9B">
        <w:rPr>
          <w:rFonts w:ascii="Times New Roman" w:hAnsi="Times New Roman" w:cs="Times New Roman"/>
          <w:sz w:val="28"/>
          <w:szCs w:val="28"/>
        </w:rPr>
        <w:t xml:space="preserve">    </w:t>
      </w:r>
      <w:r w:rsidR="000E06EE" w:rsidRPr="00C81E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0E06EE" w:rsidRPr="00C81E37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0E06EE" w:rsidRPr="00C81E37">
        <w:rPr>
          <w:rFonts w:ascii="Times New Roman" w:hAnsi="Times New Roman" w:cs="Times New Roman"/>
          <w:sz w:val="28"/>
          <w:szCs w:val="28"/>
        </w:rPr>
        <w:t xml:space="preserve">» от </w:t>
      </w:r>
      <w:r w:rsidR="00991A9B" w:rsidRPr="00C81E37">
        <w:rPr>
          <w:rFonts w:ascii="Times New Roman" w:hAnsi="Times New Roman" w:cs="Times New Roman"/>
          <w:sz w:val="28"/>
          <w:szCs w:val="28"/>
        </w:rPr>
        <w:t>14.06.2016 № 38</w:t>
      </w:r>
      <w:r w:rsidR="000E06EE" w:rsidRPr="00C8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E06EE"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</w:p>
    <w:p w:rsidR="00A85281" w:rsidRPr="00C81E37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муниципальной услуги </w:t>
      </w:r>
      <w:r w:rsidR="00991A9B"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«</w:t>
      </w:r>
      <w:r w:rsidR="00991A9B" w:rsidRPr="00C81E37">
        <w:rPr>
          <w:rFonts w:ascii="Times New Roman" w:hAnsi="Times New Roman" w:cs="Times New Roman"/>
          <w:bCs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81E37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»</w:t>
      </w:r>
    </w:p>
    <w:p w:rsidR="000E06EE" w:rsidRPr="00991A9B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7"/>
          <w:szCs w:val="27"/>
          <w:lang w:eastAsia="en-US"/>
        </w:rPr>
      </w:pPr>
    </w:p>
    <w:p w:rsidR="000E06EE" w:rsidRPr="00C81E37" w:rsidRDefault="000E06EE" w:rsidP="000E06EE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C85BB6">
        <w:rPr>
          <w:rFonts w:ascii="Times New Roman" w:eastAsiaTheme="minorHAnsi" w:hAnsi="Times New Roman" w:cs="Times New Roman"/>
          <w:bCs w:val="0"/>
          <w:sz w:val="27"/>
          <w:szCs w:val="27"/>
          <w:lang w:eastAsia="en-US"/>
        </w:rPr>
        <w:tab/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В соответствии с Градостроительным кодексом Российской Федерации</w:t>
      </w:r>
      <w:r w:rsidR="00097511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 w:rsidRPr="00C81E37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C81E37">
        <w:rPr>
          <w:rFonts w:ascii="Times New Roman" w:hAnsi="Times New Roman" w:cs="Times New Roman"/>
          <w:b w:val="0"/>
          <w:sz w:val="28"/>
          <w:szCs w:val="28"/>
        </w:rPr>
        <w:t>» постановляет:</w:t>
      </w:r>
    </w:p>
    <w:p w:rsidR="000E06EE" w:rsidRPr="00C81E37" w:rsidRDefault="000E06EE" w:rsidP="000E06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422FF4" w:rsidRPr="00C81E37">
        <w:rPr>
          <w:rFonts w:ascii="Times New Roman" w:hAnsi="Times New Roman" w:cs="Times New Roman"/>
          <w:b w:val="0"/>
          <w:sz w:val="28"/>
          <w:szCs w:val="28"/>
        </w:rPr>
        <w:t>в приложение постановления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«</w:t>
      </w:r>
      <w:proofErr w:type="spellStart"/>
      <w:r w:rsidRPr="00C81E37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C81E37">
        <w:rPr>
          <w:rFonts w:ascii="Times New Roman" w:hAnsi="Times New Roman" w:cs="Times New Roman"/>
          <w:b w:val="0"/>
          <w:sz w:val="28"/>
          <w:szCs w:val="28"/>
        </w:rPr>
        <w:t>»</w:t>
      </w:r>
      <w:r w:rsidR="008133CB" w:rsidRPr="00C81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1E3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1A9B" w:rsidRPr="00C81E37">
        <w:rPr>
          <w:rFonts w:ascii="Times New Roman" w:hAnsi="Times New Roman" w:cs="Times New Roman"/>
          <w:b w:val="0"/>
          <w:sz w:val="28"/>
          <w:szCs w:val="28"/>
        </w:rPr>
        <w:t>14.06.2016 № 38</w:t>
      </w:r>
      <w:r w:rsidRPr="00C81E3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991A9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991A9B" w:rsidRPr="00C81E37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422FF4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803A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(далее – Административный регламент) </w:t>
      </w:r>
      <w:r w:rsidR="00422FF4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следующие изменения:</w:t>
      </w:r>
      <w:r w:rsidR="00495D2B" w:rsidRPr="00C81E37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621BD" w:rsidRPr="00B621BD" w:rsidRDefault="00410B7E" w:rsidP="00021D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B621BD" w:rsidRPr="00B621BD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1BD" w:rsidRPr="00B621BD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B621B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21BD" w:rsidRDefault="00B621BD" w:rsidP="00021D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621BD">
        <w:rPr>
          <w:rFonts w:ascii="Times New Roman" w:eastAsia="SimSun" w:hAnsi="Times New Roman" w:cs="Times New Roman"/>
          <w:b/>
          <w:sz w:val="28"/>
          <w:szCs w:val="28"/>
        </w:rPr>
        <w:t xml:space="preserve">Общая информация о </w:t>
      </w:r>
      <w:r w:rsidRPr="00B621BD">
        <w:rPr>
          <w:rFonts w:ascii="Times New Roman" w:eastAsia="SimSun" w:hAnsi="Times New Roman" w:cs="Times New Roman"/>
          <w:b/>
          <w:sz w:val="28"/>
          <w:szCs w:val="28"/>
        </w:rPr>
        <w:t xml:space="preserve">Территориальном отделе ГАУ РК «МФЦ» </w:t>
      </w:r>
    </w:p>
    <w:p w:rsidR="00B621BD" w:rsidRPr="00B621BD" w:rsidRDefault="00B621BD" w:rsidP="00B621B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621BD">
        <w:rPr>
          <w:rFonts w:ascii="Times New Roman" w:eastAsia="SimSun" w:hAnsi="Times New Roman" w:cs="Times New Roman"/>
          <w:b/>
          <w:sz w:val="28"/>
          <w:szCs w:val="28"/>
        </w:rPr>
        <w:t>по</w:t>
      </w:r>
      <w:r w:rsidRPr="00B621B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B621BD">
        <w:rPr>
          <w:rFonts w:ascii="Times New Roman" w:eastAsia="SimSun" w:hAnsi="Times New Roman" w:cs="Times New Roman"/>
          <w:b/>
          <w:sz w:val="28"/>
          <w:szCs w:val="28"/>
        </w:rPr>
        <w:t>Усть-Куломскому</w:t>
      </w:r>
      <w:proofErr w:type="spellEnd"/>
      <w:r w:rsidRPr="00B621BD">
        <w:rPr>
          <w:rFonts w:ascii="Times New Roman" w:eastAsia="SimSun" w:hAnsi="Times New Roman" w:cs="Times New Roman"/>
          <w:b/>
          <w:sz w:val="28"/>
          <w:szCs w:val="28"/>
        </w:rPr>
        <w:t xml:space="preserve">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5"/>
      </w:tblGrid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168060, РФ, Республика Коми,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Усть-Куломский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с.Усть-Кулом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, д.37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РФ, Республика Коми,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Усть-Куломский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с.Усть-Кулом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, д.37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621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mfc</w:t>
            </w:r>
            <w:proofErr w:type="spellEnd"/>
            <w:r w:rsidRPr="00B621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621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ustkulom@mail</w:t>
            </w:r>
            <w:proofErr w:type="spellEnd"/>
            <w:r w:rsidRPr="00B621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621B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8(82137)94797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Лютоева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</w:tbl>
    <w:p w:rsidR="00B621BD" w:rsidRPr="00B621BD" w:rsidRDefault="00B621BD" w:rsidP="00021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bookmarkStart w:id="0" w:name="_GoBack"/>
      <w:bookmarkEnd w:id="0"/>
      <w:r w:rsidRPr="00B621BD">
        <w:rPr>
          <w:rFonts w:ascii="Times New Roman" w:eastAsia="Times New Roman" w:hAnsi="Times New Roman" w:cs="Calibri"/>
          <w:b/>
          <w:sz w:val="28"/>
          <w:szCs w:val="28"/>
        </w:rPr>
        <w:lastRenderedPageBreak/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9.00– 15.00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B621BD" w:rsidRPr="00B621BD" w:rsidRDefault="00B621BD" w:rsidP="00B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14.00–20.00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B621BD" w:rsidRPr="00B621BD" w:rsidRDefault="00B621BD" w:rsidP="00B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9.00–16.00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B621BD" w:rsidRPr="00B621BD" w:rsidRDefault="00B621BD" w:rsidP="00B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9.00–16.00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B621BD" w:rsidRPr="00B621BD" w:rsidRDefault="00B621BD" w:rsidP="00B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9.00–16.00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B621BD" w:rsidRPr="00B621BD" w:rsidTr="00AD3B95">
        <w:tc>
          <w:tcPr>
            <w:tcW w:w="4785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621BD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B621BD" w:rsidRPr="00B621BD" w:rsidRDefault="00B621BD" w:rsidP="00B62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</w:tbl>
    <w:p w:rsidR="00B621BD" w:rsidRPr="00B621BD" w:rsidRDefault="00B621BD" w:rsidP="00B621B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621BD" w:rsidRPr="00B621BD" w:rsidRDefault="00B621BD" w:rsidP="00B621B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B621BD">
        <w:rPr>
          <w:rFonts w:ascii="Times New Roman" w:eastAsia="SimSun" w:hAnsi="Times New Roman" w:cs="Times New Roman"/>
          <w:b/>
          <w:sz w:val="28"/>
          <w:szCs w:val="28"/>
        </w:rPr>
        <w:t>Общая информация об администрации сельского поселения «</w:t>
      </w:r>
      <w:proofErr w:type="spellStart"/>
      <w:r w:rsidRPr="00B621BD">
        <w:rPr>
          <w:rFonts w:ascii="Times New Roman" w:eastAsia="SimSun" w:hAnsi="Times New Roman" w:cs="Times New Roman"/>
          <w:b/>
          <w:sz w:val="28"/>
          <w:szCs w:val="28"/>
        </w:rPr>
        <w:t>Деревянск</w:t>
      </w:r>
      <w:proofErr w:type="spellEnd"/>
      <w:r w:rsidRPr="00B621BD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4715"/>
      </w:tblGrid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168062, Республика Коми,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Усть-Ку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ломский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с.Деревянск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ул.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Центральная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, д.196А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с.Д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еревянск</w:t>
            </w:r>
            <w:proofErr w:type="spellEnd"/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, ул. Центральная, д.221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spderevyansk</w:t>
            </w: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@mail</w:t>
            </w:r>
            <w:proofErr w:type="spellEnd"/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82137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92746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82137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92769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https://derevyansk.ru</w:t>
            </w:r>
          </w:p>
        </w:tc>
      </w:tr>
      <w:tr w:rsidR="00B621BD" w:rsidRPr="00B621BD" w:rsidTr="00AD3B95">
        <w:tc>
          <w:tcPr>
            <w:tcW w:w="260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621BD" w:rsidRPr="00B621BD" w:rsidRDefault="00B621BD" w:rsidP="00B621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Васильевна</w:t>
            </w:r>
            <w:r w:rsidRPr="00B621BD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глава сельского поселения</w:t>
            </w:r>
          </w:p>
        </w:tc>
      </w:tr>
    </w:tbl>
    <w:p w:rsidR="00B621BD" w:rsidRPr="00B621BD" w:rsidRDefault="00B621BD" w:rsidP="00B621B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621BD" w:rsidRPr="00B621BD" w:rsidRDefault="00B621BD" w:rsidP="00021DC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B621BD">
        <w:rPr>
          <w:rFonts w:ascii="Times New Roman" w:eastAsia="SimSun" w:hAnsi="Times New Roman" w:cs="Times New Roman"/>
          <w:b/>
          <w:sz w:val="28"/>
          <w:szCs w:val="28"/>
        </w:rPr>
        <w:t>График работы администрации сельского поселения «</w:t>
      </w:r>
      <w:proofErr w:type="spellStart"/>
      <w:r w:rsidRPr="00B621BD">
        <w:rPr>
          <w:rFonts w:ascii="Times New Roman" w:eastAsia="SimSun" w:hAnsi="Times New Roman" w:cs="Times New Roman"/>
          <w:b/>
          <w:sz w:val="28"/>
          <w:szCs w:val="28"/>
        </w:rPr>
        <w:t>Деревянск</w:t>
      </w:r>
      <w:proofErr w:type="spellEnd"/>
      <w:r w:rsidRPr="00B621BD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4102"/>
        <w:gridCol w:w="3234"/>
      </w:tblGrid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8.00-16.30</w:t>
            </w:r>
          </w:p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13.00-14.00 </w:t>
            </w: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– обеденный перерыв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8.30– 16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.00.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8.00-16.30</w:t>
            </w:r>
          </w:p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13.00-14.00 </w:t>
            </w: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– обеденный перерыв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– 16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.00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8.00-16.30</w:t>
            </w:r>
          </w:p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13.00-14.00 </w:t>
            </w: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– обеденный перерыв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– 16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.00.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8.00-16.30</w:t>
            </w:r>
          </w:p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13.00-14.00 </w:t>
            </w: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– обеденный перерыв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8.30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– 16</w:t>
            </w: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.00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8.00-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15.0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  <w:p w:rsidR="00B621BD" w:rsidRPr="00B621BD" w:rsidRDefault="00B621BD" w:rsidP="00B621B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13.00-14.00 </w:t>
            </w:r>
            <w:r w:rsidRPr="00B621BD">
              <w:rPr>
                <w:rFonts w:ascii="Times New Roman" w:eastAsia="SimSun" w:hAnsi="Times New Roman" w:cs="Times New Roman"/>
                <w:sz w:val="26"/>
                <w:szCs w:val="26"/>
              </w:rPr>
              <w:t>– обеденный перерыв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Не приемный день</w:t>
            </w: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B621BD" w:rsidRPr="00B621BD" w:rsidTr="00B621BD">
        <w:tc>
          <w:tcPr>
            <w:tcW w:w="1278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621BD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2081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21BD">
              <w:rPr>
                <w:rFonts w:ascii="Times New Roman" w:eastAsia="SimSu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B621BD" w:rsidRPr="00B621BD" w:rsidRDefault="00B621BD" w:rsidP="00B621B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021DCA" w:rsidRDefault="00021DCA" w:rsidP="00021DC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5BB6" w:rsidRPr="00021DCA" w:rsidRDefault="00422FF4" w:rsidP="00021DCA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 w:cs="Calibri"/>
          <w:sz w:val="28"/>
          <w:szCs w:val="28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85281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со дня обнародования на информационном стенде администрации</w:t>
      </w:r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proofErr w:type="spellStart"/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E06EE"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1DCA" w:rsidRDefault="00021DCA" w:rsidP="00C81E3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5281" w:rsidRPr="00C81E37" w:rsidRDefault="008320C3" w:rsidP="00C81E3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«</w:t>
      </w:r>
      <w:proofErr w:type="spellStart"/>
      <w:proofErr w:type="gramStart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</w:t>
      </w:r>
      <w:proofErr w:type="gramEnd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</w:t>
      </w:r>
      <w:proofErr w:type="spellStart"/>
      <w:r w:rsidRPr="00C81E37"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sectPr w:rsidR="00A85281" w:rsidRPr="00C81E37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93B"/>
    <w:multiLevelType w:val="hybridMultilevel"/>
    <w:tmpl w:val="4CFCB0DE"/>
    <w:lvl w:ilvl="0" w:tplc="8DDC9AE8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266FA"/>
    <w:multiLevelType w:val="hybridMultilevel"/>
    <w:tmpl w:val="66E027FA"/>
    <w:lvl w:ilvl="0" w:tplc="C61A692E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74B23"/>
    <w:multiLevelType w:val="hybridMultilevel"/>
    <w:tmpl w:val="F6B65404"/>
    <w:lvl w:ilvl="0" w:tplc="DC7C40BC">
      <w:start w:val="5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A9E5827"/>
    <w:multiLevelType w:val="hybridMultilevel"/>
    <w:tmpl w:val="31BEAC6A"/>
    <w:lvl w:ilvl="0" w:tplc="B5064338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DE47DD"/>
    <w:multiLevelType w:val="hybridMultilevel"/>
    <w:tmpl w:val="752A40A6"/>
    <w:lvl w:ilvl="0" w:tplc="E77ADB38">
      <w:start w:val="1"/>
      <w:numFmt w:val="decimal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1DCA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4004"/>
    <w:rsid w:val="00257614"/>
    <w:rsid w:val="00266D22"/>
    <w:rsid w:val="002714C6"/>
    <w:rsid w:val="00342E60"/>
    <w:rsid w:val="00386260"/>
    <w:rsid w:val="003A7AAC"/>
    <w:rsid w:val="003C3D43"/>
    <w:rsid w:val="003E3870"/>
    <w:rsid w:val="003F1D39"/>
    <w:rsid w:val="003F37D4"/>
    <w:rsid w:val="00410B7E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E60A3"/>
    <w:rsid w:val="00605E6A"/>
    <w:rsid w:val="00631B78"/>
    <w:rsid w:val="00636B0F"/>
    <w:rsid w:val="00657EE4"/>
    <w:rsid w:val="0067361F"/>
    <w:rsid w:val="00686FDA"/>
    <w:rsid w:val="006A099F"/>
    <w:rsid w:val="006A32CF"/>
    <w:rsid w:val="006C4B4E"/>
    <w:rsid w:val="00721499"/>
    <w:rsid w:val="007232F6"/>
    <w:rsid w:val="00734F2D"/>
    <w:rsid w:val="0077710B"/>
    <w:rsid w:val="007827C2"/>
    <w:rsid w:val="007C022D"/>
    <w:rsid w:val="007F4A14"/>
    <w:rsid w:val="008133CB"/>
    <w:rsid w:val="00824EF6"/>
    <w:rsid w:val="008320C3"/>
    <w:rsid w:val="0083741C"/>
    <w:rsid w:val="00844D63"/>
    <w:rsid w:val="00863A28"/>
    <w:rsid w:val="008D40BC"/>
    <w:rsid w:val="00943E2D"/>
    <w:rsid w:val="00991A9B"/>
    <w:rsid w:val="009926E0"/>
    <w:rsid w:val="00A85281"/>
    <w:rsid w:val="00AF2E2E"/>
    <w:rsid w:val="00B10456"/>
    <w:rsid w:val="00B17558"/>
    <w:rsid w:val="00B22AE5"/>
    <w:rsid w:val="00B25A39"/>
    <w:rsid w:val="00B621BD"/>
    <w:rsid w:val="00BA7AFB"/>
    <w:rsid w:val="00C15AF9"/>
    <w:rsid w:val="00C65017"/>
    <w:rsid w:val="00C81E37"/>
    <w:rsid w:val="00C85BB6"/>
    <w:rsid w:val="00D07808"/>
    <w:rsid w:val="00D26FA3"/>
    <w:rsid w:val="00D7658B"/>
    <w:rsid w:val="00DA694C"/>
    <w:rsid w:val="00DB352E"/>
    <w:rsid w:val="00DC4D27"/>
    <w:rsid w:val="00DD7FBD"/>
    <w:rsid w:val="00DE60FB"/>
    <w:rsid w:val="00E13469"/>
    <w:rsid w:val="00E16061"/>
    <w:rsid w:val="00E422BA"/>
    <w:rsid w:val="00EF58ED"/>
    <w:rsid w:val="00F01AD6"/>
    <w:rsid w:val="00F02C45"/>
    <w:rsid w:val="00F27A10"/>
    <w:rsid w:val="00F34979"/>
    <w:rsid w:val="00F52056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BE62-58DA-49BD-B51C-31339CE7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uiPriority w:val="99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82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25A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B25A39"/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C8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6096-FBEC-450A-972F-142B9B6B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User</cp:lastModifiedBy>
  <cp:revision>23</cp:revision>
  <cp:lastPrinted>2024-09-04T08:54:00Z</cp:lastPrinted>
  <dcterms:created xsi:type="dcterms:W3CDTF">2018-01-10T06:48:00Z</dcterms:created>
  <dcterms:modified xsi:type="dcterms:W3CDTF">2024-09-04T08:54:00Z</dcterms:modified>
</cp:coreProperties>
</file>