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F2" w:rsidRDefault="003829F2" w:rsidP="003829F2">
      <w:pPr>
        <w:pStyle w:val="a3"/>
        <w:tabs>
          <w:tab w:val="left" w:pos="3975"/>
          <w:tab w:val="center" w:pos="4677"/>
        </w:tabs>
        <w:rPr>
          <w:b w:val="0"/>
          <w:szCs w:val="28"/>
        </w:rPr>
      </w:pPr>
      <w:r>
        <w:object w:dxaOrig="13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8.25pt" o:ole="" fillcolor="window">
            <v:imagedata r:id="rId8" o:title=""/>
          </v:shape>
          <o:OLEObject Type="Embed" ProgID="Word.Picture.8" ShapeID="_x0000_i1025" DrawAspect="Content" ObjectID="_1606640327" r:id="rId9"/>
        </w:object>
      </w:r>
    </w:p>
    <w:p w:rsidR="003829F2" w:rsidRDefault="003829F2" w:rsidP="003829F2">
      <w:pPr>
        <w:pStyle w:val="a3"/>
        <w:tabs>
          <w:tab w:val="left" w:pos="3975"/>
          <w:tab w:val="center" w:pos="4677"/>
        </w:tabs>
        <w:jc w:val="left"/>
        <w:rPr>
          <w:b w:val="0"/>
          <w:szCs w:val="28"/>
        </w:rPr>
      </w:pPr>
    </w:p>
    <w:p w:rsidR="003829F2" w:rsidRDefault="003829F2" w:rsidP="003829F2">
      <w:pPr>
        <w:pStyle w:val="a3"/>
        <w:tabs>
          <w:tab w:val="left" w:pos="3975"/>
          <w:tab w:val="center" w:pos="4677"/>
        </w:tabs>
        <w:rPr>
          <w:szCs w:val="28"/>
        </w:rPr>
      </w:pP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3829F2" w:rsidRDefault="003829F2" w:rsidP="003829F2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3829F2" w:rsidRDefault="003829F2" w:rsidP="003829F2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3829F2" w:rsidRDefault="003829F2" w:rsidP="003829F2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55D63" w:rsidRDefault="00355D63" w:rsidP="003829F2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</w:p>
    <w:p w:rsidR="003829F2" w:rsidRDefault="004B15E5" w:rsidP="003829F2">
      <w:pPr>
        <w:tabs>
          <w:tab w:val="left" w:pos="3220"/>
          <w:tab w:val="left" w:pos="374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2742AE">
        <w:rPr>
          <w:sz w:val="28"/>
          <w:szCs w:val="28"/>
        </w:rPr>
        <w:t>декабр</w:t>
      </w:r>
      <w:r w:rsidR="006D3320">
        <w:rPr>
          <w:sz w:val="28"/>
          <w:szCs w:val="28"/>
        </w:rPr>
        <w:t>я</w:t>
      </w:r>
      <w:r w:rsidR="00355D63">
        <w:rPr>
          <w:sz w:val="28"/>
          <w:szCs w:val="28"/>
        </w:rPr>
        <w:t xml:space="preserve"> 2018 года</w:t>
      </w:r>
      <w:r w:rsidR="003829F2">
        <w:rPr>
          <w:sz w:val="28"/>
          <w:szCs w:val="28"/>
        </w:rPr>
        <w:t xml:space="preserve">                                                              </w:t>
      </w:r>
      <w:r w:rsidR="008B780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bookmarkStart w:id="0" w:name="_GoBack"/>
      <w:bookmarkEnd w:id="0"/>
      <w:r w:rsidR="005A2761">
        <w:rPr>
          <w:sz w:val="28"/>
          <w:szCs w:val="28"/>
        </w:rPr>
        <w:t xml:space="preserve"> № </w:t>
      </w:r>
      <w:r w:rsidR="002742AE">
        <w:rPr>
          <w:sz w:val="28"/>
          <w:szCs w:val="28"/>
        </w:rPr>
        <w:t>1</w:t>
      </w:r>
      <w:r>
        <w:rPr>
          <w:sz w:val="28"/>
          <w:szCs w:val="28"/>
        </w:rPr>
        <w:t>75</w:t>
      </w:r>
    </w:p>
    <w:p w:rsidR="00355D63" w:rsidRDefault="00355D63" w:rsidP="003829F2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</w:p>
    <w:p w:rsidR="003829F2" w:rsidRDefault="003829F2" w:rsidP="003829F2">
      <w:pPr>
        <w:jc w:val="center"/>
        <w:rPr>
          <w:sz w:val="18"/>
        </w:rPr>
      </w:pPr>
      <w:r>
        <w:rPr>
          <w:sz w:val="18"/>
        </w:rPr>
        <w:t>Республика Коми</w:t>
      </w:r>
    </w:p>
    <w:p w:rsidR="003829F2" w:rsidRDefault="003829F2" w:rsidP="003829F2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Усть-Куломский</w:t>
      </w:r>
      <w:proofErr w:type="spellEnd"/>
      <w:r>
        <w:rPr>
          <w:sz w:val="18"/>
          <w:szCs w:val="18"/>
        </w:rPr>
        <w:t xml:space="preserve">  район</w:t>
      </w:r>
    </w:p>
    <w:p w:rsidR="003829F2" w:rsidRDefault="003829F2" w:rsidP="003829F2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с. </w:t>
      </w:r>
      <w:proofErr w:type="spellStart"/>
      <w:r>
        <w:rPr>
          <w:sz w:val="18"/>
        </w:rPr>
        <w:t>Деревянск</w:t>
      </w:r>
      <w:proofErr w:type="spellEnd"/>
    </w:p>
    <w:p w:rsidR="00BB4BE9" w:rsidRDefault="00BB4BE9" w:rsidP="003829F2">
      <w:pPr>
        <w:rPr>
          <w:b/>
          <w:bCs/>
          <w:sz w:val="18"/>
        </w:rPr>
      </w:pPr>
    </w:p>
    <w:p w:rsidR="002742AE" w:rsidRDefault="00364DDC" w:rsidP="002742AE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 w:rsidRPr="002742AE">
        <w:rPr>
          <w:rFonts w:eastAsia="Calibri"/>
          <w:bCs/>
          <w:sz w:val="28"/>
          <w:szCs w:val="28"/>
          <w:lang w:eastAsia="en-US"/>
        </w:rPr>
        <w:t>О внесении изменений в постановление администрации сельского пос</w:t>
      </w:r>
      <w:r w:rsidR="002742AE" w:rsidRPr="002742AE">
        <w:rPr>
          <w:rFonts w:eastAsia="Calibri"/>
          <w:bCs/>
          <w:sz w:val="28"/>
          <w:szCs w:val="28"/>
          <w:lang w:eastAsia="en-US"/>
        </w:rPr>
        <w:t>еления «</w:t>
      </w:r>
      <w:proofErr w:type="spellStart"/>
      <w:r w:rsidR="002742AE" w:rsidRPr="002742AE">
        <w:rPr>
          <w:rFonts w:eastAsia="Calibri"/>
          <w:bCs/>
          <w:sz w:val="28"/>
          <w:szCs w:val="28"/>
          <w:lang w:eastAsia="en-US"/>
        </w:rPr>
        <w:t>Деревянск</w:t>
      </w:r>
      <w:proofErr w:type="spellEnd"/>
      <w:r w:rsidR="002742AE" w:rsidRPr="002742AE">
        <w:rPr>
          <w:rFonts w:eastAsia="Calibri"/>
          <w:bCs/>
          <w:sz w:val="28"/>
          <w:szCs w:val="28"/>
          <w:lang w:eastAsia="en-US"/>
        </w:rPr>
        <w:t>» от 04.03.2016 № 15</w:t>
      </w:r>
      <w:r>
        <w:rPr>
          <w:rFonts w:eastAsia="Calibri"/>
          <w:b/>
          <w:bCs/>
          <w:sz w:val="28"/>
          <w:szCs w:val="28"/>
          <w:lang w:eastAsia="en-US"/>
        </w:rPr>
        <w:t xml:space="preserve"> «</w:t>
      </w:r>
      <w:r w:rsidR="002742AE">
        <w:rPr>
          <w:sz w:val="28"/>
          <w:szCs w:val="28"/>
        </w:rPr>
        <w:t>Об утверждении  административного регламента  предоставления муниципальной услуги</w:t>
      </w:r>
    </w:p>
    <w:p w:rsidR="002742AE" w:rsidRDefault="002742AE" w:rsidP="002742AE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«Постановка граждан на учет для улучшения жилищных условий»</w:t>
      </w:r>
    </w:p>
    <w:p w:rsidR="008C4474" w:rsidRPr="006D3320" w:rsidRDefault="008C4474" w:rsidP="000073A7">
      <w:pPr>
        <w:jc w:val="center"/>
        <w:rPr>
          <w:b/>
          <w:color w:val="000000"/>
          <w:sz w:val="28"/>
          <w:szCs w:val="28"/>
        </w:rPr>
      </w:pPr>
    </w:p>
    <w:p w:rsidR="00846EE9" w:rsidRDefault="006A40E4" w:rsidP="00196F1D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8C4474">
        <w:rPr>
          <w:rFonts w:eastAsia="Calibri"/>
          <w:sz w:val="28"/>
          <w:szCs w:val="28"/>
          <w:lang w:eastAsia="en-US"/>
        </w:rPr>
        <w:t xml:space="preserve">В </w:t>
      </w:r>
      <w:r w:rsidR="008C4474" w:rsidRPr="008C4474">
        <w:rPr>
          <w:rFonts w:eastAsia="Calibri"/>
          <w:sz w:val="28"/>
          <w:szCs w:val="28"/>
          <w:lang w:eastAsia="en-US"/>
        </w:rPr>
        <w:t xml:space="preserve">соответствии </w:t>
      </w:r>
      <w:r w:rsidR="00364DDC">
        <w:rPr>
          <w:rFonts w:eastAsia="Calibri"/>
          <w:sz w:val="28"/>
          <w:szCs w:val="28"/>
          <w:lang w:eastAsia="en-US"/>
        </w:rPr>
        <w:t xml:space="preserve">с </w:t>
      </w:r>
      <w:r w:rsidR="00454D86">
        <w:rPr>
          <w:rFonts w:eastAsia="Calibri"/>
          <w:sz w:val="28"/>
          <w:szCs w:val="28"/>
          <w:lang w:eastAsia="en-US"/>
        </w:rPr>
        <w:t>З</w:t>
      </w:r>
      <w:r w:rsidR="002742AE">
        <w:rPr>
          <w:rFonts w:eastAsia="Calibri"/>
          <w:sz w:val="28"/>
          <w:szCs w:val="28"/>
          <w:lang w:eastAsia="en-US"/>
        </w:rPr>
        <w:t xml:space="preserve">аконом Республики Коми от 06.10.2005 № </w:t>
      </w:r>
      <w:r w:rsidR="00196F1D">
        <w:rPr>
          <w:rFonts w:eastAsia="Calibri"/>
          <w:sz w:val="28"/>
          <w:szCs w:val="28"/>
          <w:lang w:eastAsia="en-US"/>
        </w:rPr>
        <w:t>100</w:t>
      </w:r>
      <w:r w:rsidR="001C42A6">
        <w:rPr>
          <w:rFonts w:eastAsia="Calibri"/>
          <w:sz w:val="28"/>
          <w:szCs w:val="28"/>
          <w:lang w:eastAsia="en-US"/>
        </w:rPr>
        <w:t xml:space="preserve"> </w:t>
      </w:r>
      <w:r w:rsidR="00196F1D">
        <w:rPr>
          <w:rFonts w:eastAsia="Calibri"/>
          <w:sz w:val="28"/>
          <w:szCs w:val="28"/>
          <w:lang w:eastAsia="en-US"/>
        </w:rPr>
        <w:t>«</w:t>
      </w:r>
      <w:r w:rsidR="00196F1D" w:rsidRPr="00196F1D">
        <w:rPr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жилищного фонда по договорам социального найма</w:t>
      </w:r>
      <w:r w:rsidR="0089512A">
        <w:rPr>
          <w:rFonts w:eastAsia="Calibri"/>
          <w:sz w:val="28"/>
          <w:szCs w:val="28"/>
          <w:lang w:eastAsia="en-US"/>
        </w:rPr>
        <w:t>»</w:t>
      </w:r>
      <w:r w:rsidR="00C85A0B">
        <w:rPr>
          <w:rFonts w:eastAsia="Calibri"/>
          <w:sz w:val="28"/>
          <w:szCs w:val="28"/>
          <w:lang w:eastAsia="en-US"/>
        </w:rPr>
        <w:t>,</w:t>
      </w:r>
      <w:r w:rsidR="0089512A">
        <w:rPr>
          <w:rFonts w:eastAsia="Calibri"/>
          <w:sz w:val="28"/>
          <w:szCs w:val="28"/>
          <w:lang w:eastAsia="en-US"/>
        </w:rPr>
        <w:t xml:space="preserve"> администрация сельского поселения «</w:t>
      </w:r>
      <w:proofErr w:type="spellStart"/>
      <w:r w:rsidR="0089512A">
        <w:rPr>
          <w:rFonts w:eastAsia="Calibri"/>
          <w:sz w:val="28"/>
          <w:szCs w:val="28"/>
          <w:lang w:eastAsia="en-US"/>
        </w:rPr>
        <w:t>Деревянск</w:t>
      </w:r>
      <w:proofErr w:type="spellEnd"/>
      <w:r w:rsidR="0089512A">
        <w:rPr>
          <w:rFonts w:eastAsia="Calibri"/>
          <w:sz w:val="28"/>
          <w:szCs w:val="28"/>
          <w:lang w:eastAsia="en-US"/>
        </w:rPr>
        <w:t>» постановляет:</w:t>
      </w:r>
    </w:p>
    <w:p w:rsidR="00C85A0B" w:rsidRPr="009201A0" w:rsidRDefault="00C85A0B" w:rsidP="009201A0">
      <w:pPr>
        <w:ind w:firstLine="540"/>
        <w:jc w:val="both"/>
        <w:rPr>
          <w:b/>
          <w:sz w:val="28"/>
          <w:szCs w:val="28"/>
        </w:rPr>
      </w:pPr>
      <w:r w:rsidRPr="00C85A0B">
        <w:rPr>
          <w:sz w:val="28"/>
          <w:szCs w:val="28"/>
        </w:rPr>
        <w:t>1. Внести в приложение постановления администрации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 w:rsidRPr="00C85A0B">
        <w:rPr>
          <w:sz w:val="28"/>
          <w:szCs w:val="28"/>
        </w:rPr>
        <w:t xml:space="preserve">» </w:t>
      </w:r>
      <w:r w:rsidR="001C42A6">
        <w:rPr>
          <w:sz w:val="28"/>
          <w:szCs w:val="28"/>
        </w:rPr>
        <w:t>от 04.03.2016</w:t>
      </w:r>
      <w:r w:rsidR="00196F1D">
        <w:rPr>
          <w:sz w:val="28"/>
          <w:szCs w:val="28"/>
        </w:rPr>
        <w:t>№ 15</w:t>
      </w:r>
      <w:r w:rsidRPr="00C85A0B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196F1D">
        <w:rPr>
          <w:sz w:val="28"/>
          <w:szCs w:val="28"/>
        </w:rPr>
        <w:t>Постановка граждан на учет для улучшения жилищных условий</w:t>
      </w:r>
      <w:r w:rsidRPr="00C85A0B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Административный регламент)</w:t>
      </w:r>
      <w:r w:rsidR="009201A0">
        <w:rPr>
          <w:b/>
          <w:sz w:val="28"/>
          <w:szCs w:val="28"/>
        </w:rPr>
        <w:t xml:space="preserve"> </w:t>
      </w:r>
      <w:r w:rsidRPr="00C85A0B">
        <w:rPr>
          <w:sz w:val="28"/>
          <w:szCs w:val="28"/>
        </w:rPr>
        <w:t>следующие изменения:</w:t>
      </w:r>
    </w:p>
    <w:p w:rsidR="00C85A0B" w:rsidRPr="00C85A0B" w:rsidRDefault="00C85A0B" w:rsidP="00C85A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5A0B">
        <w:rPr>
          <w:color w:val="000000"/>
          <w:sz w:val="28"/>
          <w:szCs w:val="28"/>
        </w:rPr>
        <w:t>1)</w:t>
      </w:r>
      <w:r w:rsidRPr="00C85A0B">
        <w:rPr>
          <w:rFonts w:ascii="Arial" w:hAnsi="Arial" w:cs="Arial"/>
          <w:color w:val="000000"/>
          <w:sz w:val="28"/>
          <w:szCs w:val="28"/>
        </w:rPr>
        <w:t xml:space="preserve"> </w:t>
      </w:r>
      <w:r w:rsidR="00196F1D">
        <w:rPr>
          <w:color w:val="000000"/>
          <w:sz w:val="28"/>
          <w:szCs w:val="28"/>
        </w:rPr>
        <w:t>пункт 2.8</w:t>
      </w:r>
      <w:r w:rsidRPr="00C85A0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Административного регламента </w:t>
      </w:r>
      <w:r w:rsidRPr="00C85A0B">
        <w:rPr>
          <w:sz w:val="28"/>
          <w:szCs w:val="28"/>
        </w:rPr>
        <w:t>изложить текстом следующего содержания:</w:t>
      </w:r>
    </w:p>
    <w:p w:rsidR="00196F1D" w:rsidRPr="00196F1D" w:rsidRDefault="00C85A0B" w:rsidP="00196F1D">
      <w:pPr>
        <w:pStyle w:val="af5"/>
        <w:spacing w:before="0" w:beforeAutospacing="0" w:after="0" w:afterAutospacing="0" w:line="240" w:lineRule="auto"/>
        <w:ind w:firstLine="540"/>
        <w:rPr>
          <w:sz w:val="28"/>
          <w:szCs w:val="28"/>
        </w:rPr>
      </w:pPr>
      <w:r w:rsidRPr="00196F1D">
        <w:rPr>
          <w:sz w:val="28"/>
          <w:szCs w:val="28"/>
        </w:rPr>
        <w:t>«</w:t>
      </w:r>
      <w:r w:rsidR="00196F1D" w:rsidRPr="00196F1D">
        <w:rPr>
          <w:sz w:val="28"/>
          <w:szCs w:val="28"/>
        </w:rPr>
        <w:t xml:space="preserve">Для постановки на учет гражданин подает в </w:t>
      </w:r>
      <w:r w:rsidR="001C42A6">
        <w:rPr>
          <w:sz w:val="28"/>
          <w:szCs w:val="28"/>
        </w:rPr>
        <w:t xml:space="preserve">администрацию сельского поселения  </w:t>
      </w:r>
      <w:r w:rsidR="00196F1D" w:rsidRPr="00196F1D">
        <w:rPr>
          <w:sz w:val="28"/>
          <w:szCs w:val="28"/>
        </w:rPr>
        <w:t xml:space="preserve">либо через многофункциональный центр предоставления государственных и муниципальных услуг (далее – многофункциональный центр) в соответствии с заключенным ими соглашением о взаимодействии запрос по форме согласно </w:t>
      </w:r>
      <w:hyperlink r:id="rId10" w:anchor="/document/81/8522488/komi_100_rz_159/" w:history="1">
        <w:r w:rsidR="00196F1D" w:rsidRPr="00196F1D">
          <w:rPr>
            <w:rStyle w:val="af0"/>
            <w:sz w:val="28"/>
            <w:szCs w:val="28"/>
          </w:rPr>
          <w:t>приложению 1</w:t>
        </w:r>
      </w:hyperlink>
      <w:r w:rsidR="00454D86">
        <w:rPr>
          <w:sz w:val="28"/>
          <w:szCs w:val="28"/>
        </w:rPr>
        <w:t xml:space="preserve"> к </w:t>
      </w:r>
      <w:r w:rsidR="00196F1D" w:rsidRPr="00196F1D">
        <w:rPr>
          <w:sz w:val="28"/>
          <w:szCs w:val="28"/>
        </w:rPr>
        <w:t xml:space="preserve"> Закону</w:t>
      </w:r>
      <w:r w:rsidR="00454D86">
        <w:rPr>
          <w:sz w:val="28"/>
          <w:szCs w:val="28"/>
        </w:rPr>
        <w:t xml:space="preserve"> РК от </w:t>
      </w:r>
      <w:r w:rsidR="00454D86">
        <w:rPr>
          <w:rFonts w:eastAsia="Calibri"/>
          <w:sz w:val="28"/>
          <w:szCs w:val="28"/>
          <w:lang w:eastAsia="en-US"/>
        </w:rPr>
        <w:t>06.10.2005 № 100 «</w:t>
      </w:r>
      <w:r w:rsidR="00454D86" w:rsidRPr="00196F1D">
        <w:rPr>
          <w:rFonts w:eastAsia="Times New Roman"/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жилищного</w:t>
      </w:r>
      <w:r w:rsidR="00454D86" w:rsidRPr="00196F1D">
        <w:rPr>
          <w:sz w:val="28"/>
          <w:szCs w:val="28"/>
        </w:rPr>
        <w:t xml:space="preserve"> </w:t>
      </w:r>
      <w:r w:rsidR="00454D86" w:rsidRPr="00196F1D">
        <w:rPr>
          <w:rFonts w:eastAsia="Times New Roman"/>
          <w:sz w:val="28"/>
          <w:szCs w:val="28"/>
        </w:rPr>
        <w:t>фонда по договорам социального найма</w:t>
      </w:r>
      <w:r w:rsidR="00454D86">
        <w:rPr>
          <w:rFonts w:eastAsia="Calibri"/>
          <w:sz w:val="28"/>
          <w:szCs w:val="28"/>
          <w:lang w:eastAsia="en-US"/>
        </w:rPr>
        <w:t xml:space="preserve">», </w:t>
      </w:r>
      <w:r w:rsidR="00454D86">
        <w:rPr>
          <w:sz w:val="28"/>
          <w:szCs w:val="28"/>
        </w:rPr>
        <w:t xml:space="preserve"> </w:t>
      </w:r>
      <w:r w:rsidR="00196F1D" w:rsidRPr="00196F1D">
        <w:rPr>
          <w:sz w:val="28"/>
          <w:szCs w:val="28"/>
        </w:rPr>
        <w:t xml:space="preserve"> с предс</w:t>
      </w:r>
      <w:r w:rsidR="001C42A6">
        <w:rPr>
          <w:sz w:val="28"/>
          <w:szCs w:val="28"/>
        </w:rPr>
        <w:t>тавлением следующих документов:</w:t>
      </w:r>
    </w:p>
    <w:p w:rsidR="00196F1D" w:rsidRPr="00196F1D" w:rsidRDefault="004B15E5" w:rsidP="00196F1D">
      <w:pPr>
        <w:pStyle w:val="af5"/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    -</w:t>
      </w:r>
      <w:r w:rsidR="00196F1D" w:rsidRPr="00196F1D">
        <w:rPr>
          <w:sz w:val="28"/>
          <w:szCs w:val="28"/>
        </w:rPr>
        <w:t xml:space="preserve"> паспорта или иных документов, удостоверяющих личность и подтверждающих гражданство Российской Федерации заявителя и членов его семьи (предъявляются лично при подаче запроса);</w:t>
      </w:r>
    </w:p>
    <w:p w:rsidR="00196F1D" w:rsidRPr="00F417DA" w:rsidRDefault="006A40E4" w:rsidP="00196F1D">
      <w:pPr>
        <w:pStyle w:val="af5"/>
        <w:spacing w:before="0" w:beforeAutospacing="0" w:after="0" w:afterAutospacing="0" w:line="240" w:lineRule="auto"/>
        <w:rPr>
          <w:sz w:val="28"/>
          <w:szCs w:val="28"/>
        </w:rPr>
      </w:pPr>
      <w:r w:rsidRPr="00F417DA">
        <w:rPr>
          <w:sz w:val="28"/>
          <w:szCs w:val="28"/>
        </w:rPr>
        <w:lastRenderedPageBreak/>
        <w:t xml:space="preserve">     </w:t>
      </w:r>
      <w:r w:rsidR="004B15E5">
        <w:rPr>
          <w:sz w:val="28"/>
          <w:szCs w:val="28"/>
        </w:rPr>
        <w:t>-</w:t>
      </w:r>
      <w:r w:rsidR="00196F1D" w:rsidRPr="00F417DA">
        <w:rPr>
          <w:sz w:val="28"/>
          <w:szCs w:val="28"/>
        </w:rPr>
        <w:t xml:space="preserve"> паспорта или иных документов, удостоверяющих личность и подтверждающих гражданство Российской Федерации представителя заявителя, и документа, подтверждающего в соответствии с законодательством Российской Федерации полномочия представителя заявителя (при подаче запроса представителем заявителя);</w:t>
      </w:r>
    </w:p>
    <w:p w:rsidR="00196F1D" w:rsidRPr="00196F1D" w:rsidRDefault="00196F1D" w:rsidP="00196F1D">
      <w:pPr>
        <w:pStyle w:val="af5"/>
        <w:spacing w:before="0" w:beforeAutospacing="0" w:after="0" w:afterAutospacing="0" w:line="240" w:lineRule="auto"/>
        <w:rPr>
          <w:sz w:val="28"/>
          <w:szCs w:val="28"/>
        </w:rPr>
      </w:pPr>
      <w:r w:rsidRPr="00196F1D">
        <w:rPr>
          <w:sz w:val="28"/>
          <w:szCs w:val="28"/>
        </w:rPr>
        <w:t>  </w:t>
      </w:r>
      <w:r w:rsidR="00F417DA">
        <w:rPr>
          <w:sz w:val="28"/>
          <w:szCs w:val="28"/>
        </w:rPr>
        <w:t xml:space="preserve">  </w:t>
      </w:r>
      <w:r w:rsidR="004B15E5">
        <w:rPr>
          <w:sz w:val="28"/>
          <w:szCs w:val="28"/>
        </w:rPr>
        <w:t>  -</w:t>
      </w:r>
      <w:r w:rsidRPr="00196F1D">
        <w:rPr>
          <w:sz w:val="28"/>
          <w:szCs w:val="28"/>
        </w:rPr>
        <w:t xml:space="preserve"> документы, подтверждающие родственные отношения гражданина и лиц, указанных в качестве членов его семьи (свидетельства о рождении детей, свидетельство о заключении или расторжении брака и другие);</w:t>
      </w:r>
    </w:p>
    <w:p w:rsidR="00196F1D" w:rsidRPr="00196F1D" w:rsidRDefault="00F417DA" w:rsidP="00196F1D">
      <w:pPr>
        <w:pStyle w:val="af5"/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15E5">
        <w:rPr>
          <w:sz w:val="28"/>
          <w:szCs w:val="28"/>
        </w:rPr>
        <w:t>    -</w:t>
      </w:r>
      <w:r w:rsidR="00196F1D" w:rsidRPr="00196F1D">
        <w:rPr>
          <w:sz w:val="28"/>
          <w:szCs w:val="28"/>
        </w:rPr>
        <w:t xml:space="preserve"> документов, подтверждающих наличие согласия лиц, указанных в качестве членов семьи гражданина, или их законных представителей на обработку персональных данных указанных лиц, а также полномочия гражданина действовать от имени указанных лиц или их законных представителей при передаче персональных данных указанных лиц в орган местного самоуправления;</w:t>
      </w:r>
    </w:p>
    <w:p w:rsidR="00196F1D" w:rsidRPr="00196F1D" w:rsidRDefault="00454D86" w:rsidP="00454D86">
      <w:pPr>
        <w:pStyle w:val="af5"/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40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B15E5">
        <w:rPr>
          <w:sz w:val="28"/>
          <w:szCs w:val="28"/>
        </w:rPr>
        <w:t>-</w:t>
      </w:r>
      <w:r w:rsidR="00196F1D" w:rsidRPr="00196F1D">
        <w:rPr>
          <w:sz w:val="28"/>
          <w:szCs w:val="28"/>
        </w:rPr>
        <w:t xml:space="preserve"> справки о составе семьи, выданной организацией частной формы собственности, осуществляющей управление жилым домом, подтверждающей факт совместного проживания гражданина и лиц, указанных в качестве членов его семьи, с указанием занимаемой общей площади жилого помещения;</w:t>
      </w:r>
    </w:p>
    <w:p w:rsidR="00196F1D" w:rsidRPr="00196F1D" w:rsidRDefault="00196F1D" w:rsidP="00196F1D">
      <w:pPr>
        <w:pStyle w:val="af5"/>
        <w:spacing w:before="0" w:beforeAutospacing="0" w:after="0" w:afterAutospacing="0" w:line="240" w:lineRule="auto"/>
        <w:rPr>
          <w:sz w:val="28"/>
          <w:szCs w:val="28"/>
        </w:rPr>
      </w:pPr>
      <w:r w:rsidRPr="00196F1D">
        <w:rPr>
          <w:sz w:val="28"/>
          <w:szCs w:val="28"/>
        </w:rPr>
        <w:t>    </w:t>
      </w:r>
      <w:r w:rsidR="006A40E4">
        <w:rPr>
          <w:sz w:val="28"/>
          <w:szCs w:val="28"/>
        </w:rPr>
        <w:t xml:space="preserve"> </w:t>
      </w:r>
      <w:r w:rsidR="00454D86">
        <w:rPr>
          <w:sz w:val="28"/>
          <w:szCs w:val="28"/>
        </w:rPr>
        <w:t xml:space="preserve">  </w:t>
      </w:r>
      <w:r w:rsidR="004B15E5">
        <w:rPr>
          <w:sz w:val="28"/>
          <w:szCs w:val="28"/>
        </w:rPr>
        <w:t>-</w:t>
      </w:r>
      <w:r w:rsidRPr="00196F1D">
        <w:rPr>
          <w:sz w:val="28"/>
          <w:szCs w:val="28"/>
        </w:rPr>
        <w:t xml:space="preserve"> правоустанавливающих документов на жилые помещения гражданина и членов его семьи, права на которые не зарегистрированы в Едином государственном реестре недвижимости;</w:t>
      </w:r>
    </w:p>
    <w:p w:rsidR="00196F1D" w:rsidRPr="00947B2D" w:rsidRDefault="00196F1D" w:rsidP="00196F1D">
      <w:pPr>
        <w:pStyle w:val="af5"/>
        <w:spacing w:before="0" w:beforeAutospacing="0" w:after="0" w:afterAutospacing="0" w:line="240" w:lineRule="auto"/>
        <w:rPr>
          <w:sz w:val="28"/>
          <w:szCs w:val="28"/>
        </w:rPr>
      </w:pPr>
      <w:r w:rsidRPr="00196F1D">
        <w:rPr>
          <w:sz w:val="28"/>
          <w:szCs w:val="28"/>
        </w:rPr>
        <w:t>  </w:t>
      </w:r>
      <w:r w:rsidR="00454D86">
        <w:rPr>
          <w:sz w:val="28"/>
          <w:szCs w:val="28"/>
        </w:rPr>
        <w:t xml:space="preserve"> </w:t>
      </w:r>
      <w:r w:rsidR="004B15E5">
        <w:rPr>
          <w:sz w:val="28"/>
          <w:szCs w:val="28"/>
        </w:rPr>
        <w:t>  -</w:t>
      </w:r>
      <w:r w:rsidRPr="00196F1D">
        <w:rPr>
          <w:sz w:val="28"/>
          <w:szCs w:val="28"/>
        </w:rPr>
        <w:t xml:space="preserve"> документов, подтверждающих в соответствии с установленным федеральным законодательством перечнем тяжелую форму хронического заболевания гражданина или члена его семьи, при которой совместное проживание с ним в одной квартире невозможно, - для граждан, указанных в </w:t>
      </w:r>
      <w:hyperlink r:id="rId11" w:anchor="/document/99/901919946/ZA021CQ3GU/" w:tooltip="3) гражданам, страдающим тяжелыми формами хронических заболеваний, указанных в предусмотренном пунктом 4 части 1 статьи 51 настоящего Кодекса перечне..." w:history="1">
        <w:r w:rsidRPr="00947B2D">
          <w:rPr>
            <w:rStyle w:val="af0"/>
            <w:color w:val="auto"/>
            <w:sz w:val="28"/>
            <w:szCs w:val="28"/>
          </w:rPr>
          <w:t>пункте 3</w:t>
        </w:r>
      </w:hyperlink>
      <w:r w:rsidRPr="00947B2D">
        <w:rPr>
          <w:sz w:val="28"/>
          <w:szCs w:val="28"/>
        </w:rPr>
        <w:t xml:space="preserve"> части 2 статьи 57 Жилищного кодекса Российской Федерации;</w:t>
      </w:r>
    </w:p>
    <w:p w:rsidR="00C85A0B" w:rsidRPr="00947B2D" w:rsidRDefault="00196F1D" w:rsidP="00454D86">
      <w:pPr>
        <w:pStyle w:val="af5"/>
        <w:spacing w:before="0" w:beforeAutospacing="0" w:after="0" w:afterAutospacing="0" w:line="240" w:lineRule="auto"/>
        <w:rPr>
          <w:sz w:val="28"/>
          <w:szCs w:val="28"/>
        </w:rPr>
      </w:pPr>
      <w:r w:rsidRPr="00947B2D">
        <w:rPr>
          <w:sz w:val="28"/>
          <w:szCs w:val="28"/>
        </w:rPr>
        <w:t>   </w:t>
      </w:r>
      <w:r w:rsidR="006A40E4">
        <w:rPr>
          <w:sz w:val="28"/>
          <w:szCs w:val="28"/>
        </w:rPr>
        <w:t xml:space="preserve">  </w:t>
      </w:r>
      <w:r w:rsidRPr="00947B2D">
        <w:rPr>
          <w:sz w:val="28"/>
          <w:szCs w:val="28"/>
        </w:rPr>
        <w:t> </w:t>
      </w:r>
      <w:r w:rsidR="004B15E5">
        <w:rPr>
          <w:sz w:val="28"/>
          <w:szCs w:val="28"/>
        </w:rPr>
        <w:t>-</w:t>
      </w:r>
      <w:r w:rsidRPr="00947B2D">
        <w:rPr>
          <w:sz w:val="28"/>
          <w:szCs w:val="28"/>
        </w:rPr>
        <w:t xml:space="preserve"> справки филиала Акционерного общества «</w:t>
      </w:r>
      <w:proofErr w:type="spellStart"/>
      <w:r w:rsidRPr="00947B2D">
        <w:rPr>
          <w:sz w:val="28"/>
          <w:szCs w:val="28"/>
        </w:rPr>
        <w:t>Ростехинвентаризация</w:t>
      </w:r>
      <w:proofErr w:type="spellEnd"/>
      <w:r w:rsidRPr="00947B2D">
        <w:rPr>
          <w:sz w:val="28"/>
          <w:szCs w:val="28"/>
        </w:rPr>
        <w:t xml:space="preserve"> - Федеральное БТИ» по Республике Коми или иной организации, осуществляющей государственный технический учет и (или) техническую инвентаризацию, в отношении жилых помещений гражданина и членов его семьи о наличии в собственности недвижимого имущества, распол</w:t>
      </w:r>
      <w:r w:rsidR="00454D86" w:rsidRPr="00947B2D">
        <w:rPr>
          <w:sz w:val="28"/>
          <w:szCs w:val="28"/>
        </w:rPr>
        <w:t>оженного по месту их жительства</w:t>
      </w:r>
      <w:r w:rsidR="003D144D" w:rsidRPr="00947B2D">
        <w:rPr>
          <w:sz w:val="28"/>
          <w:szCs w:val="28"/>
        </w:rPr>
        <w:t>.</w:t>
      </w:r>
      <w:r w:rsidR="00C85A0B" w:rsidRPr="00947B2D">
        <w:rPr>
          <w:sz w:val="28"/>
          <w:szCs w:val="28"/>
        </w:rPr>
        <w:t>».</w:t>
      </w:r>
    </w:p>
    <w:p w:rsidR="00C85A0B" w:rsidRPr="00C85A0B" w:rsidRDefault="00F417DA" w:rsidP="00C85A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85A0B" w:rsidRPr="00C85A0B">
        <w:rPr>
          <w:sz w:val="28"/>
          <w:szCs w:val="28"/>
        </w:rPr>
        <w:t xml:space="preserve">  </w:t>
      </w:r>
      <w:r w:rsidR="00060807">
        <w:rPr>
          <w:color w:val="000000"/>
          <w:sz w:val="28"/>
          <w:szCs w:val="28"/>
        </w:rPr>
        <w:t>пункт 2.9.</w:t>
      </w:r>
      <w:r w:rsidR="00C85A0B" w:rsidRPr="00C85A0B">
        <w:rPr>
          <w:rFonts w:ascii="Arial" w:hAnsi="Arial" w:cs="Arial"/>
          <w:color w:val="000000"/>
          <w:sz w:val="28"/>
          <w:szCs w:val="28"/>
        </w:rPr>
        <w:t xml:space="preserve"> </w:t>
      </w:r>
      <w:r w:rsidR="00C85A0B">
        <w:rPr>
          <w:color w:val="000000"/>
          <w:sz w:val="28"/>
          <w:szCs w:val="28"/>
        </w:rPr>
        <w:t>Административного регламента</w:t>
      </w:r>
      <w:r w:rsidR="00C85A0B" w:rsidRPr="00C85A0B">
        <w:rPr>
          <w:rFonts w:ascii="Arial" w:hAnsi="Arial" w:cs="Arial"/>
          <w:color w:val="000000"/>
          <w:sz w:val="28"/>
          <w:szCs w:val="28"/>
        </w:rPr>
        <w:t xml:space="preserve"> </w:t>
      </w:r>
      <w:r w:rsidR="00C85A0B" w:rsidRPr="00C85A0B">
        <w:rPr>
          <w:sz w:val="28"/>
          <w:szCs w:val="28"/>
        </w:rPr>
        <w:t>изложить текстом следующего содержания:</w:t>
      </w:r>
    </w:p>
    <w:p w:rsidR="00060807" w:rsidRDefault="00C85A0B" w:rsidP="00947B2D">
      <w:pPr>
        <w:pStyle w:val="af5"/>
        <w:spacing w:before="0" w:beforeAutospacing="0" w:after="0" w:afterAutospacing="0" w:line="240" w:lineRule="auto"/>
        <w:ind w:firstLine="540"/>
        <w:rPr>
          <w:sz w:val="28"/>
          <w:szCs w:val="28"/>
        </w:rPr>
      </w:pPr>
      <w:r w:rsidRPr="00060807">
        <w:rPr>
          <w:sz w:val="28"/>
          <w:szCs w:val="28"/>
        </w:rPr>
        <w:t>«</w:t>
      </w:r>
      <w:r w:rsidR="00947B2D">
        <w:rPr>
          <w:sz w:val="28"/>
          <w:szCs w:val="28"/>
        </w:rPr>
        <w:t> </w:t>
      </w:r>
      <w:r w:rsidR="00060807" w:rsidRPr="00A82A6A">
        <w:rPr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</w:t>
      </w:r>
      <w:r w:rsidR="00060807">
        <w:rPr>
          <w:sz w:val="28"/>
          <w:szCs w:val="28"/>
        </w:rPr>
        <w:t>:</w:t>
      </w:r>
    </w:p>
    <w:p w:rsidR="00060807" w:rsidRPr="00060807" w:rsidRDefault="00060807" w:rsidP="00060807">
      <w:pPr>
        <w:pStyle w:val="af5"/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   </w:t>
      </w:r>
      <w:r w:rsidRPr="00060807">
        <w:rPr>
          <w:sz w:val="28"/>
          <w:szCs w:val="28"/>
        </w:rPr>
        <w:t xml:space="preserve"> </w:t>
      </w:r>
      <w:r w:rsidR="004B15E5">
        <w:rPr>
          <w:sz w:val="28"/>
          <w:szCs w:val="28"/>
        </w:rPr>
        <w:t xml:space="preserve">- </w:t>
      </w:r>
      <w:r w:rsidRPr="00060807">
        <w:rPr>
          <w:sz w:val="28"/>
          <w:szCs w:val="28"/>
        </w:rPr>
        <w:t>сведения в отношении жилых помещений заявителя и каждого из лиц, указанных в качестве членов его семьи, содержащиеся в Едином государственном реестре недвижимости, выдаваемые Управлением Федеральной службы государственной регистрации, кадастра и картографии по Республике Коми, в виде выписки из Единого государственного реестра недвижимости о правах отдельного лица на имевшиеся (имеющиеся) у него объекты недвижимого имущества, расположенные на территории Российской Федерации;</w:t>
      </w:r>
    </w:p>
    <w:p w:rsidR="00060807" w:rsidRPr="00060807" w:rsidRDefault="00060807" w:rsidP="00060807">
      <w:pPr>
        <w:pStyle w:val="af5"/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     -</w:t>
      </w:r>
      <w:r w:rsidRPr="00060807">
        <w:rPr>
          <w:sz w:val="28"/>
          <w:szCs w:val="28"/>
        </w:rPr>
        <w:t xml:space="preserve"> выписки из Единого государственного реестра прав на недвижимое имущество и сделок с ним о правах на объекты недвижимого имущества, расположенные на территории Республики Коми;</w:t>
      </w:r>
    </w:p>
    <w:p w:rsidR="00060807" w:rsidRPr="00060807" w:rsidRDefault="00060807" w:rsidP="00060807">
      <w:pPr>
        <w:pStyle w:val="af5"/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- </w:t>
      </w:r>
      <w:r w:rsidRPr="00060807">
        <w:rPr>
          <w:sz w:val="28"/>
          <w:szCs w:val="28"/>
        </w:rPr>
        <w:t>выписки из Единого государственного реестра прав на недвижимое имущество и сделок с ним о переходе прав на объект недвижимого имущества;</w:t>
      </w:r>
    </w:p>
    <w:p w:rsidR="00060807" w:rsidRPr="00060807" w:rsidRDefault="00060807" w:rsidP="00060807">
      <w:pPr>
        <w:pStyle w:val="af5"/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 - </w:t>
      </w:r>
      <w:r w:rsidRPr="00060807">
        <w:rPr>
          <w:sz w:val="28"/>
          <w:szCs w:val="28"/>
        </w:rPr>
        <w:t xml:space="preserve"> справки о содержании правоустанавливающего документа (сведения о правоустанавливающем документе, на основании которого был зарегистрирован переход права на объект недвижимости от одного лица к другому);</w:t>
      </w:r>
    </w:p>
    <w:p w:rsidR="00060807" w:rsidRPr="00060807" w:rsidRDefault="00823B40" w:rsidP="00060807">
      <w:pPr>
        <w:pStyle w:val="af5"/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   - </w:t>
      </w:r>
      <w:r w:rsidR="00060807" w:rsidRPr="00060807">
        <w:rPr>
          <w:sz w:val="28"/>
          <w:szCs w:val="28"/>
        </w:rPr>
        <w:t xml:space="preserve"> решение органа местного самоуправления о признании гражданина малоимущим для целей предоставления жилых помещений муниципального жилищного фонда по договорам социального найма;</w:t>
      </w:r>
    </w:p>
    <w:p w:rsidR="00060807" w:rsidRPr="00F417DA" w:rsidRDefault="00823B40" w:rsidP="00060807">
      <w:pPr>
        <w:pStyle w:val="af5"/>
        <w:spacing w:before="0" w:beforeAutospacing="0" w:after="0" w:afterAutospacing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    </w:t>
      </w:r>
      <w:r w:rsidRPr="00F417DA">
        <w:rPr>
          <w:sz w:val="28"/>
          <w:szCs w:val="28"/>
        </w:rPr>
        <w:t xml:space="preserve">- </w:t>
      </w:r>
      <w:r w:rsidR="00060807" w:rsidRPr="00F417DA">
        <w:rPr>
          <w:sz w:val="28"/>
          <w:szCs w:val="28"/>
        </w:rPr>
        <w:t xml:space="preserve"> документы, подтверждающие, что занимаемое гражданином и членами его семьи жилое помещение не отвечает установленным для жилых помещений требованиям (акт обследования жилого помещения межведомственной комиссией, заключение о признании жилого помещения пригодным (непригодным) для постоянного проживания), выданные органом местного самоуправления в отношении жилых помещений частного жилищного фонда, муниципального жилищного фонда либо Министерством Республики Коми имущественных и земельных отношений в отношении жилых помещений государственного жилищного фонда Республики Коми, - для граждан, указанных в </w:t>
      </w:r>
      <w:hyperlink r:id="rId12" w:anchor="/document/99/901919946/ZAP28I43LF/" w:tooltip="1) гражданам, жилые помещения которых признаны в установленном порядке непригодными для проживания и ремонту или реконструкции не подлежат;.." w:history="1">
        <w:r w:rsidR="00060807" w:rsidRPr="00F417DA">
          <w:rPr>
            <w:rStyle w:val="af0"/>
            <w:color w:val="auto"/>
            <w:sz w:val="28"/>
            <w:szCs w:val="28"/>
          </w:rPr>
          <w:t>пункте 1</w:t>
        </w:r>
      </w:hyperlink>
      <w:r w:rsidR="00060807" w:rsidRPr="00F417DA">
        <w:rPr>
          <w:sz w:val="28"/>
          <w:szCs w:val="28"/>
        </w:rPr>
        <w:t xml:space="preserve"> части 2 статьи 57 Жилищного кодекса Российской Федерации;</w:t>
      </w:r>
    </w:p>
    <w:p w:rsidR="00060807" w:rsidRPr="00F417DA" w:rsidRDefault="00823B40" w:rsidP="00823B40">
      <w:pPr>
        <w:pStyle w:val="af5"/>
        <w:spacing w:before="0" w:beforeAutospacing="0" w:after="0" w:afterAutospacing="0" w:line="240" w:lineRule="auto"/>
        <w:ind w:firstLine="539"/>
        <w:rPr>
          <w:sz w:val="28"/>
          <w:szCs w:val="28"/>
        </w:rPr>
      </w:pPr>
      <w:r w:rsidRPr="00F417DA">
        <w:rPr>
          <w:sz w:val="28"/>
          <w:szCs w:val="28"/>
        </w:rPr>
        <w:t xml:space="preserve"> - </w:t>
      </w:r>
      <w:r w:rsidR="00060807" w:rsidRPr="00F417DA">
        <w:rPr>
          <w:sz w:val="28"/>
          <w:szCs w:val="28"/>
        </w:rPr>
        <w:t>справку о составе семьи, подтверждающую факт совместного проживания гражданина и лиц, указанных в качестве членов его семьи, с указанием занимаемой общей площади жилого помещения, в случае если орган местного самоуправления или подведомственная ему организация по месту жительства гражданина располагают такими сведениями;</w:t>
      </w:r>
    </w:p>
    <w:p w:rsidR="00060807" w:rsidRPr="00F417DA" w:rsidRDefault="00823B40" w:rsidP="00823B40">
      <w:pPr>
        <w:pStyle w:val="af5"/>
        <w:spacing w:before="0" w:beforeAutospacing="0" w:after="0" w:afterAutospacing="0" w:line="240" w:lineRule="auto"/>
        <w:ind w:firstLine="539"/>
        <w:rPr>
          <w:sz w:val="28"/>
          <w:szCs w:val="28"/>
        </w:rPr>
      </w:pPr>
      <w:r w:rsidRPr="00F417DA">
        <w:rPr>
          <w:sz w:val="28"/>
          <w:szCs w:val="28"/>
        </w:rPr>
        <w:t>-</w:t>
      </w:r>
      <w:r w:rsidR="00060807" w:rsidRPr="00F417DA">
        <w:rPr>
          <w:sz w:val="28"/>
          <w:szCs w:val="28"/>
        </w:rPr>
        <w:t xml:space="preserve"> документы, подтверждающие родственные отношения гражданина и лиц, указанных в качестве членов его семьи (свидетельства о рождении детей, свидетельства о заключении или расторжении брака, документы об установлении отцовства, о перемене имени и другие).</w:t>
      </w:r>
    </w:p>
    <w:p w:rsidR="00C85A0B" w:rsidRPr="00C85A0B" w:rsidRDefault="00060807" w:rsidP="00823B40">
      <w:pPr>
        <w:pStyle w:val="af5"/>
        <w:spacing w:before="0" w:beforeAutospacing="0" w:after="0" w:afterAutospacing="0" w:line="240" w:lineRule="auto"/>
        <w:ind w:firstLine="539"/>
        <w:rPr>
          <w:sz w:val="28"/>
          <w:szCs w:val="28"/>
        </w:rPr>
      </w:pPr>
      <w:r w:rsidRPr="00F417DA">
        <w:rPr>
          <w:sz w:val="28"/>
          <w:szCs w:val="28"/>
        </w:rPr>
        <w:t>Гражданину, подавшему запрос и документы, в день их подачи выдается расписка о получении документов с указанием их перечня и даты получения, а также с указанием перечня документов, которые будут получены по межведомственным запросам. В случае подачи указанных запроса и документов через многофункциональный центр расписка выдается в день их подачи указанным многофункциональным центром</w:t>
      </w:r>
      <w:r w:rsidR="003D144D" w:rsidRPr="00F417DA">
        <w:rPr>
          <w:sz w:val="28"/>
          <w:szCs w:val="28"/>
        </w:rPr>
        <w:t>.</w:t>
      </w:r>
      <w:r w:rsidR="00C85A0B" w:rsidRPr="00F417DA">
        <w:rPr>
          <w:sz w:val="28"/>
          <w:szCs w:val="28"/>
        </w:rPr>
        <w:t>».</w:t>
      </w:r>
    </w:p>
    <w:p w:rsidR="00C85A0B" w:rsidRPr="00C85A0B" w:rsidRDefault="00F417DA" w:rsidP="00947B2D">
      <w:pPr>
        <w:ind w:firstLine="53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3.</w:t>
      </w:r>
      <w:r w:rsidR="00C85A0B" w:rsidRPr="00C85A0B">
        <w:rPr>
          <w:color w:val="00000A"/>
          <w:sz w:val="28"/>
          <w:szCs w:val="28"/>
        </w:rPr>
        <w:t xml:space="preserve">  </w:t>
      </w:r>
      <w:r w:rsidR="00385EBA">
        <w:rPr>
          <w:color w:val="00000A"/>
          <w:sz w:val="28"/>
          <w:szCs w:val="28"/>
        </w:rPr>
        <w:t xml:space="preserve"> пункт </w:t>
      </w:r>
      <w:r w:rsidR="00C85A0B" w:rsidRPr="00C85A0B">
        <w:rPr>
          <w:color w:val="00000A"/>
          <w:sz w:val="28"/>
          <w:szCs w:val="28"/>
        </w:rPr>
        <w:t xml:space="preserve">3.4. </w:t>
      </w:r>
      <w:r w:rsidR="009201A0">
        <w:rPr>
          <w:color w:val="00000A"/>
          <w:sz w:val="28"/>
          <w:szCs w:val="28"/>
        </w:rPr>
        <w:t xml:space="preserve">Административного регламента </w:t>
      </w:r>
      <w:r w:rsidR="00C85A0B" w:rsidRPr="00C85A0B">
        <w:rPr>
          <w:color w:val="00000A"/>
          <w:sz w:val="28"/>
          <w:szCs w:val="28"/>
        </w:rPr>
        <w:t>изложить в следующей редакции:</w:t>
      </w:r>
    </w:p>
    <w:p w:rsidR="00385EBA" w:rsidRPr="00A82A6A" w:rsidRDefault="00C85A0B" w:rsidP="00385EB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5A0B">
        <w:rPr>
          <w:sz w:val="28"/>
          <w:szCs w:val="28"/>
        </w:rPr>
        <w:t>«</w:t>
      </w:r>
      <w:r w:rsidR="00385EBA" w:rsidRPr="00A82A6A">
        <w:rPr>
          <w:rFonts w:ascii="Times New Roman" w:hAnsi="Times New Roman"/>
          <w:sz w:val="28"/>
          <w:szCs w:val="28"/>
        </w:rPr>
        <w:t>Основанием для начала исполнения административной процедуры является передача в администрацию полного комплекта документов, необходимых для принятия решения (за исключением документов, находящихся в распоряжении администрации – данные документы администрации получает самостоятельно).</w:t>
      </w:r>
    </w:p>
    <w:p w:rsidR="00385EBA" w:rsidRPr="00A82A6A" w:rsidRDefault="00385EBA" w:rsidP="00385EB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 xml:space="preserve">Специалист администрации, ответственный за принятие решения о </w:t>
      </w:r>
      <w:r w:rsidRPr="00A82A6A">
        <w:rPr>
          <w:rFonts w:ascii="Times New Roman" w:hAnsi="Times New Roman"/>
          <w:sz w:val="28"/>
          <w:szCs w:val="28"/>
        </w:rPr>
        <w:lastRenderedPageBreak/>
        <w:t>предоставлении услуги, в течение одного рабочего дня направляет запрос в подразделение администрации, в котором находятся недостающие документы, находящиеся в распоряжении администрации. Соответствующее подразделение администрации, в котором находятся недостающие документы, находящиеся в распоряжении администрации, направляет ответ на запрос в течение одного рабочего дня с момента получения запроса от специалиста администрации, ответственного за принятие решения о предоставлении услуги.</w:t>
      </w:r>
    </w:p>
    <w:p w:rsidR="00947B2D" w:rsidRDefault="00385EBA" w:rsidP="00947B2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Специалист администрации,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806482" w:rsidRPr="00F417DA" w:rsidRDefault="00385EBA" w:rsidP="0080648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</w:rPr>
      </w:pPr>
      <w:r w:rsidRPr="00F417DA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  <w:r w:rsidRPr="00F417DA">
        <w:rPr>
          <w:rFonts w:ascii="Times New Roman" w:hAnsi="Times New Roman" w:cs="Times New Roman"/>
          <w:color w:val="FF0000"/>
        </w:rPr>
        <w:t xml:space="preserve"> </w:t>
      </w:r>
    </w:p>
    <w:p w:rsidR="00806482" w:rsidRPr="00F417DA" w:rsidRDefault="00385EBA" w:rsidP="00806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7DA">
        <w:rPr>
          <w:rFonts w:ascii="Times New Roman" w:hAnsi="Times New Roman" w:cs="Times New Roman"/>
          <w:sz w:val="28"/>
          <w:szCs w:val="28"/>
        </w:rPr>
        <w:t xml:space="preserve">Жилые помещения предоставляются гражданам, состоящим на учете в качестве нуждающихся в жилых помещениях, в порядке очередности, исходя из времени принятия таких граждан на учет, за исключением установленных </w:t>
      </w:r>
      <w:hyperlink r:id="rId13" w:anchor="/document/99/901919946/ZAP1UKG3C7/" w:tooltip="2. Вне очереди жилые помещения по договорам социального найма предоставляются:" w:history="1">
        <w:r w:rsidRPr="00F417DA">
          <w:rPr>
            <w:rStyle w:val="af0"/>
            <w:rFonts w:ascii="Times New Roman" w:hAnsi="Times New Roman"/>
            <w:color w:val="auto"/>
            <w:sz w:val="28"/>
            <w:szCs w:val="28"/>
          </w:rPr>
          <w:t>частью 2</w:t>
        </w:r>
      </w:hyperlink>
      <w:r w:rsidRPr="00F417DA">
        <w:rPr>
          <w:rFonts w:ascii="Times New Roman" w:hAnsi="Times New Roman" w:cs="Times New Roman"/>
          <w:sz w:val="28"/>
          <w:szCs w:val="28"/>
        </w:rPr>
        <w:t xml:space="preserve"> статьи 57 Жилищного кодек</w:t>
      </w:r>
      <w:r w:rsidR="00806482" w:rsidRPr="00F417DA">
        <w:rPr>
          <w:rFonts w:ascii="Times New Roman" w:hAnsi="Times New Roman" w:cs="Times New Roman"/>
          <w:sz w:val="28"/>
          <w:szCs w:val="28"/>
        </w:rPr>
        <w:t xml:space="preserve">са Российской Федерации случаев. </w:t>
      </w:r>
    </w:p>
    <w:p w:rsidR="00F417DA" w:rsidRPr="00CC084E" w:rsidRDefault="00385EBA" w:rsidP="00F41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84E">
        <w:rPr>
          <w:rFonts w:ascii="Times New Roman" w:hAnsi="Times New Roman" w:cs="Times New Roman"/>
          <w:sz w:val="28"/>
          <w:szCs w:val="28"/>
        </w:rPr>
        <w:t xml:space="preserve">    Ведение очередности граждан, принятых на учет, осуществляется органом местного самоуправления путем внесения сведений в Книгу учета граждан в качестве нуждающихся в жилых помещениях муниципального жилищного фонда, предоставляемых по договорам социального найма (далее – Книга учета), по форме согласно </w:t>
      </w:r>
      <w:hyperlink r:id="rId14" w:anchor="/document/81/8522488/komi_100_rz_125/" w:history="1">
        <w:r w:rsidRPr="00CC084E">
          <w:rPr>
            <w:rStyle w:val="af0"/>
            <w:rFonts w:ascii="Times New Roman" w:hAnsi="Times New Roman"/>
            <w:color w:val="auto"/>
            <w:sz w:val="28"/>
            <w:szCs w:val="28"/>
          </w:rPr>
          <w:t>приложению 3</w:t>
        </w:r>
      </w:hyperlink>
      <w:r w:rsidRPr="00CC084E">
        <w:rPr>
          <w:rFonts w:ascii="Times New Roman" w:hAnsi="Times New Roman" w:cs="Times New Roman"/>
          <w:sz w:val="28"/>
          <w:szCs w:val="28"/>
        </w:rPr>
        <w:t xml:space="preserve"> к </w:t>
      </w:r>
      <w:r w:rsidR="00F417DA" w:rsidRPr="00CC084E">
        <w:rPr>
          <w:rFonts w:ascii="Times New Roman" w:hAnsi="Times New Roman" w:cs="Times New Roman"/>
          <w:sz w:val="28"/>
          <w:szCs w:val="28"/>
        </w:rPr>
        <w:t xml:space="preserve">Закону РК от </w:t>
      </w:r>
      <w:r w:rsidR="00F417DA" w:rsidRPr="00CC084E">
        <w:rPr>
          <w:rFonts w:ascii="Times New Roman" w:eastAsia="Calibri" w:hAnsi="Times New Roman" w:cs="Times New Roman"/>
          <w:sz w:val="28"/>
          <w:szCs w:val="28"/>
          <w:lang w:eastAsia="en-US"/>
        </w:rPr>
        <w:t>06.10.2005 № 100 «</w:t>
      </w:r>
      <w:r w:rsidR="00F417DA" w:rsidRPr="00CC084E">
        <w:rPr>
          <w:rFonts w:ascii="Times New Roman" w:hAnsi="Times New Roman" w:cs="Times New Roman"/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жилищного фонда по договорам социального найма</w:t>
      </w:r>
      <w:r w:rsidR="00F417DA" w:rsidRPr="00CC084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F417DA" w:rsidRPr="00CC08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C084E">
        <w:rPr>
          <w:rFonts w:ascii="Times New Roman" w:hAnsi="Times New Roman" w:cs="Times New Roman"/>
          <w:sz w:val="28"/>
          <w:szCs w:val="28"/>
        </w:rPr>
        <w:t>.</w:t>
      </w:r>
    </w:p>
    <w:p w:rsidR="00385EBA" w:rsidRPr="00CC084E" w:rsidRDefault="00F417DA" w:rsidP="00F41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84E">
        <w:rPr>
          <w:rFonts w:ascii="Times New Roman" w:hAnsi="Times New Roman" w:cs="Times New Roman"/>
          <w:sz w:val="28"/>
          <w:szCs w:val="28"/>
        </w:rPr>
        <w:t>    </w:t>
      </w:r>
      <w:r w:rsidR="00385EBA" w:rsidRPr="00CC084E">
        <w:rPr>
          <w:rFonts w:ascii="Times New Roman" w:hAnsi="Times New Roman" w:cs="Times New Roman"/>
          <w:sz w:val="28"/>
          <w:szCs w:val="28"/>
        </w:rPr>
        <w:t xml:space="preserve"> Книга учета должна быть пронумерована, прошнурована, заверена подписью должностного лица местного самоуправления и скреплена печатью органа местного самоуправления. В Книге учета не допускаются подчистки и исправления.</w:t>
      </w:r>
    </w:p>
    <w:p w:rsidR="00385EBA" w:rsidRPr="00A82A6A" w:rsidRDefault="00385EBA" w:rsidP="00F417D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C084E">
        <w:rPr>
          <w:rFonts w:ascii="Times New Roman" w:hAnsi="Times New Roman" w:cs="Times New Roman"/>
          <w:sz w:val="28"/>
          <w:szCs w:val="28"/>
        </w:rPr>
        <w:t>На каждого гражданина (семью), принятого на учет, формируется учетное дело, в котором должны содержаться запрос о принятии на учет и</w:t>
      </w:r>
      <w:r w:rsidRPr="00A82A6A">
        <w:rPr>
          <w:rFonts w:ascii="Times New Roman" w:hAnsi="Times New Roman"/>
          <w:sz w:val="28"/>
          <w:szCs w:val="28"/>
        </w:rPr>
        <w:t xml:space="preserve"> полный комплект документов, а также опись документов, хранящихся в нем, с указанием реквизитов каждого документа (наименование, дата, номер, орган, его выдавший) и номера листа в учетном деле.</w:t>
      </w:r>
    </w:p>
    <w:p w:rsidR="00385EBA" w:rsidRPr="00A82A6A" w:rsidRDefault="00385EBA" w:rsidP="00385EB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Номер учетного дела должен соответствовать порядковому номеру очередности граждан, принятых на учет, в Книге учета.</w:t>
      </w:r>
    </w:p>
    <w:p w:rsidR="00385EBA" w:rsidRPr="00A82A6A" w:rsidRDefault="00385EBA" w:rsidP="00385EB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2A6A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составляет не более 22 рабочих дней со дня получения из администрации, МФЦ полного комплекта документов, необходимых для принятия решения.</w:t>
      </w:r>
    </w:p>
    <w:p w:rsidR="00C85A0B" w:rsidRPr="009201A0" w:rsidRDefault="00385EBA" w:rsidP="00920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2A6A">
        <w:rPr>
          <w:sz w:val="28"/>
          <w:szCs w:val="28"/>
        </w:rPr>
        <w:t xml:space="preserve">Результатом административной процедуры является принятие администрации решения о принятии на учет или решения об отказе в принятии на учет и направление принятого решения сотруднику </w:t>
      </w:r>
      <w:r w:rsidRPr="00A82A6A">
        <w:rPr>
          <w:sz w:val="28"/>
          <w:szCs w:val="28"/>
        </w:rPr>
        <w:lastRenderedPageBreak/>
        <w:t>администрации, МФЦ, ответственному за выдачу результата предоставления у</w:t>
      </w:r>
      <w:r>
        <w:rPr>
          <w:sz w:val="28"/>
          <w:szCs w:val="28"/>
        </w:rPr>
        <w:t>слуги, для выдачи его заявителю</w:t>
      </w:r>
      <w:r w:rsidR="009201A0">
        <w:rPr>
          <w:sz w:val="28"/>
          <w:szCs w:val="28"/>
        </w:rPr>
        <w:t>.</w:t>
      </w:r>
      <w:r w:rsidR="00C85A0B" w:rsidRPr="00C85A0B">
        <w:rPr>
          <w:sz w:val="28"/>
          <w:szCs w:val="28"/>
        </w:rPr>
        <w:t>».</w:t>
      </w:r>
    </w:p>
    <w:p w:rsidR="008C4474" w:rsidRPr="008C4474" w:rsidRDefault="004B15E5" w:rsidP="008C4474">
      <w:pPr>
        <w:spacing w:line="276" w:lineRule="auto"/>
        <w:ind w:right="-143" w:firstLine="7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F87A89">
        <w:rPr>
          <w:rFonts w:eastAsia="Calibri"/>
          <w:sz w:val="28"/>
          <w:szCs w:val="28"/>
          <w:lang w:eastAsia="en-US"/>
        </w:rPr>
        <w:t>.  Н</w:t>
      </w:r>
      <w:r w:rsidR="00594F84">
        <w:rPr>
          <w:rFonts w:eastAsia="Calibri"/>
          <w:sz w:val="28"/>
          <w:szCs w:val="28"/>
          <w:lang w:eastAsia="en-US"/>
        </w:rPr>
        <w:t>астоящее</w:t>
      </w:r>
      <w:r w:rsidR="008C4474" w:rsidRPr="008C4474">
        <w:rPr>
          <w:rFonts w:eastAsia="Calibri"/>
          <w:sz w:val="28"/>
          <w:szCs w:val="28"/>
          <w:lang w:eastAsia="en-US"/>
        </w:rPr>
        <w:t xml:space="preserve"> </w:t>
      </w:r>
      <w:r w:rsidR="00594F84">
        <w:rPr>
          <w:rFonts w:eastAsia="Calibri"/>
          <w:sz w:val="28"/>
          <w:szCs w:val="28"/>
          <w:lang w:eastAsia="en-US"/>
        </w:rPr>
        <w:t>постановление вступает в силу со дня</w:t>
      </w:r>
      <w:r w:rsidR="008C4474" w:rsidRPr="008C4474">
        <w:rPr>
          <w:rFonts w:eastAsia="Calibri"/>
          <w:sz w:val="28"/>
          <w:szCs w:val="28"/>
          <w:lang w:eastAsia="en-US"/>
        </w:rPr>
        <w:t xml:space="preserve"> об</w:t>
      </w:r>
      <w:r w:rsidR="00594F84">
        <w:rPr>
          <w:rFonts w:eastAsia="Calibri"/>
          <w:sz w:val="28"/>
          <w:szCs w:val="28"/>
          <w:lang w:eastAsia="en-US"/>
        </w:rPr>
        <w:t>народования на информационном стенде администрации сельского поселения</w:t>
      </w:r>
      <w:r w:rsidR="008C4474" w:rsidRPr="008C4474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="008C4474" w:rsidRPr="008C4474">
        <w:rPr>
          <w:rFonts w:eastAsia="Calibri"/>
          <w:sz w:val="28"/>
          <w:szCs w:val="28"/>
          <w:lang w:eastAsia="en-US"/>
        </w:rPr>
        <w:t>Деревянск</w:t>
      </w:r>
      <w:proofErr w:type="spellEnd"/>
      <w:r w:rsidR="008C4474" w:rsidRPr="008C4474">
        <w:rPr>
          <w:rFonts w:eastAsia="Calibri"/>
          <w:sz w:val="28"/>
          <w:szCs w:val="28"/>
          <w:lang w:eastAsia="en-US"/>
        </w:rPr>
        <w:t>».</w:t>
      </w:r>
    </w:p>
    <w:p w:rsidR="00232A60" w:rsidRDefault="00232A60" w:rsidP="003829F2">
      <w:pPr>
        <w:rPr>
          <w:sz w:val="28"/>
          <w:szCs w:val="28"/>
        </w:rPr>
      </w:pPr>
    </w:p>
    <w:p w:rsidR="009201A0" w:rsidRPr="000073A7" w:rsidRDefault="009201A0" w:rsidP="003829F2">
      <w:pPr>
        <w:rPr>
          <w:sz w:val="28"/>
          <w:szCs w:val="28"/>
        </w:rPr>
      </w:pPr>
    </w:p>
    <w:p w:rsidR="003829F2" w:rsidRPr="000073A7" w:rsidRDefault="003829F2" w:rsidP="003829F2">
      <w:pPr>
        <w:rPr>
          <w:sz w:val="28"/>
          <w:szCs w:val="28"/>
        </w:rPr>
        <w:sectPr w:rsidR="003829F2" w:rsidRPr="000073A7" w:rsidSect="00216F34">
          <w:pgSz w:w="11906" w:h="16838"/>
          <w:pgMar w:top="851" w:right="851" w:bottom="567" w:left="1701" w:header="709" w:footer="709" w:gutter="0"/>
          <w:cols w:space="720"/>
        </w:sectPr>
      </w:pPr>
      <w:r w:rsidRPr="000073A7">
        <w:rPr>
          <w:sz w:val="28"/>
          <w:szCs w:val="28"/>
        </w:rPr>
        <w:t>Глава сельского поселения</w:t>
      </w:r>
      <w:r w:rsidR="00355D63" w:rsidRPr="000073A7">
        <w:rPr>
          <w:sz w:val="28"/>
          <w:szCs w:val="28"/>
        </w:rPr>
        <w:t xml:space="preserve"> «</w:t>
      </w:r>
      <w:proofErr w:type="spellStart"/>
      <w:r w:rsidR="00355D63" w:rsidRPr="000073A7">
        <w:rPr>
          <w:sz w:val="28"/>
          <w:szCs w:val="28"/>
        </w:rPr>
        <w:t>Деревянск</w:t>
      </w:r>
      <w:proofErr w:type="spellEnd"/>
      <w:r w:rsidR="00355D63" w:rsidRPr="000073A7">
        <w:rPr>
          <w:sz w:val="28"/>
          <w:szCs w:val="28"/>
        </w:rPr>
        <w:t>»</w:t>
      </w:r>
      <w:r w:rsidRPr="000073A7">
        <w:rPr>
          <w:sz w:val="28"/>
          <w:szCs w:val="28"/>
        </w:rPr>
        <w:t xml:space="preserve">              </w:t>
      </w:r>
      <w:r w:rsidR="00355D63" w:rsidRPr="000073A7">
        <w:rPr>
          <w:sz w:val="28"/>
          <w:szCs w:val="28"/>
        </w:rPr>
        <w:t xml:space="preserve">                          </w:t>
      </w:r>
      <w:proofErr w:type="spellStart"/>
      <w:r w:rsidR="009201A0">
        <w:rPr>
          <w:sz w:val="28"/>
          <w:szCs w:val="28"/>
        </w:rPr>
        <w:t>Е.В.Булышева</w:t>
      </w:r>
      <w:proofErr w:type="spellEnd"/>
    </w:p>
    <w:p w:rsidR="003F02CB" w:rsidRPr="006D3320" w:rsidRDefault="003F02CB" w:rsidP="004B15E5">
      <w:pPr>
        <w:widowControl w:val="0"/>
        <w:autoSpaceDE w:val="0"/>
        <w:autoSpaceDN w:val="0"/>
        <w:rPr>
          <w:rFonts w:ascii="Calibri" w:eastAsia="Calibri" w:hAnsi="Calibri"/>
          <w:sz w:val="22"/>
          <w:szCs w:val="22"/>
          <w:lang w:eastAsia="en-US"/>
        </w:rPr>
      </w:pPr>
    </w:p>
    <w:sectPr w:rsidR="003F02CB" w:rsidRPr="006D3320" w:rsidSect="00D80318">
      <w:headerReference w:type="even" r:id="rId15"/>
      <w:footerReference w:type="default" r:id="rId16"/>
      <w:pgSz w:w="11906" w:h="16838"/>
      <w:pgMar w:top="720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44B" w:rsidRDefault="0018044B" w:rsidP="00614208">
      <w:r>
        <w:separator/>
      </w:r>
    </w:p>
  </w:endnote>
  <w:endnote w:type="continuationSeparator" w:id="0">
    <w:p w:rsidR="0018044B" w:rsidRDefault="0018044B" w:rsidP="0061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3C" w:rsidRDefault="0018044B" w:rsidP="006B50F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44B" w:rsidRDefault="0018044B" w:rsidP="00614208">
      <w:r>
        <w:separator/>
      </w:r>
    </w:p>
  </w:footnote>
  <w:footnote w:type="continuationSeparator" w:id="0">
    <w:p w:rsidR="0018044B" w:rsidRDefault="0018044B" w:rsidP="00614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3C" w:rsidRDefault="00695752" w:rsidP="00946F5F">
    <w:pPr>
      <w:pStyle w:val="a6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816F3C" w:rsidRDefault="001804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02"/>
    <w:rsid w:val="000073A7"/>
    <w:rsid w:val="00010DB5"/>
    <w:rsid w:val="00012C40"/>
    <w:rsid w:val="00027970"/>
    <w:rsid w:val="00040A8E"/>
    <w:rsid w:val="00047733"/>
    <w:rsid w:val="000554A6"/>
    <w:rsid w:val="00060807"/>
    <w:rsid w:val="000F1EFA"/>
    <w:rsid w:val="0010033C"/>
    <w:rsid w:val="001254CF"/>
    <w:rsid w:val="001741B1"/>
    <w:rsid w:val="0018044B"/>
    <w:rsid w:val="00185F49"/>
    <w:rsid w:val="00196F1D"/>
    <w:rsid w:val="001C42A6"/>
    <w:rsid w:val="001E6723"/>
    <w:rsid w:val="00216F34"/>
    <w:rsid w:val="00232A60"/>
    <w:rsid w:val="00260721"/>
    <w:rsid w:val="002742AE"/>
    <w:rsid w:val="00293E7C"/>
    <w:rsid w:val="002A19F8"/>
    <w:rsid w:val="002A5745"/>
    <w:rsid w:val="002B18E4"/>
    <w:rsid w:val="002E1930"/>
    <w:rsid w:val="00300A47"/>
    <w:rsid w:val="003342ED"/>
    <w:rsid w:val="00355D63"/>
    <w:rsid w:val="00361385"/>
    <w:rsid w:val="0036341E"/>
    <w:rsid w:val="00364DDC"/>
    <w:rsid w:val="00375FE8"/>
    <w:rsid w:val="003829F2"/>
    <w:rsid w:val="00385EBA"/>
    <w:rsid w:val="00395A20"/>
    <w:rsid w:val="003A1E84"/>
    <w:rsid w:val="003D144D"/>
    <w:rsid w:val="003F02CB"/>
    <w:rsid w:val="003F0B9A"/>
    <w:rsid w:val="00454D86"/>
    <w:rsid w:val="004B15E5"/>
    <w:rsid w:val="00500CF3"/>
    <w:rsid w:val="00511143"/>
    <w:rsid w:val="005251A2"/>
    <w:rsid w:val="00537B25"/>
    <w:rsid w:val="00594F84"/>
    <w:rsid w:val="005A2761"/>
    <w:rsid w:val="005B3B7D"/>
    <w:rsid w:val="005B3E38"/>
    <w:rsid w:val="00607AAE"/>
    <w:rsid w:val="00610AF0"/>
    <w:rsid w:val="00614208"/>
    <w:rsid w:val="006403EB"/>
    <w:rsid w:val="00695752"/>
    <w:rsid w:val="006A40E4"/>
    <w:rsid w:val="006D3320"/>
    <w:rsid w:val="006D66F2"/>
    <w:rsid w:val="006E0676"/>
    <w:rsid w:val="00713E95"/>
    <w:rsid w:val="00716361"/>
    <w:rsid w:val="007A2B3E"/>
    <w:rsid w:val="007A3CFD"/>
    <w:rsid w:val="007C77F8"/>
    <w:rsid w:val="007D2D77"/>
    <w:rsid w:val="007D6C13"/>
    <w:rsid w:val="007F3BA2"/>
    <w:rsid w:val="00806482"/>
    <w:rsid w:val="008231AE"/>
    <w:rsid w:val="00823B40"/>
    <w:rsid w:val="00827030"/>
    <w:rsid w:val="00841BF6"/>
    <w:rsid w:val="00846EE9"/>
    <w:rsid w:val="0086591D"/>
    <w:rsid w:val="0089512A"/>
    <w:rsid w:val="008B7806"/>
    <w:rsid w:val="008C4474"/>
    <w:rsid w:val="008E1DCC"/>
    <w:rsid w:val="008E5ECE"/>
    <w:rsid w:val="009201A0"/>
    <w:rsid w:val="00945D55"/>
    <w:rsid w:val="00947B2D"/>
    <w:rsid w:val="00971951"/>
    <w:rsid w:val="009749A4"/>
    <w:rsid w:val="00981BC7"/>
    <w:rsid w:val="009B7F24"/>
    <w:rsid w:val="009D7402"/>
    <w:rsid w:val="00A63574"/>
    <w:rsid w:val="00A7739A"/>
    <w:rsid w:val="00A82A6A"/>
    <w:rsid w:val="00AD3987"/>
    <w:rsid w:val="00B23D5E"/>
    <w:rsid w:val="00B472BD"/>
    <w:rsid w:val="00B5694E"/>
    <w:rsid w:val="00BB4BE9"/>
    <w:rsid w:val="00BC7D78"/>
    <w:rsid w:val="00BD5D8D"/>
    <w:rsid w:val="00C1332F"/>
    <w:rsid w:val="00C7662D"/>
    <w:rsid w:val="00C85A0B"/>
    <w:rsid w:val="00C8650A"/>
    <w:rsid w:val="00CC084E"/>
    <w:rsid w:val="00D024B7"/>
    <w:rsid w:val="00D21698"/>
    <w:rsid w:val="00D30583"/>
    <w:rsid w:val="00D316DB"/>
    <w:rsid w:val="00DB4C9D"/>
    <w:rsid w:val="00E14DD4"/>
    <w:rsid w:val="00E170F8"/>
    <w:rsid w:val="00E17F73"/>
    <w:rsid w:val="00EA10F6"/>
    <w:rsid w:val="00EF142B"/>
    <w:rsid w:val="00F02699"/>
    <w:rsid w:val="00F21EE5"/>
    <w:rsid w:val="00F417DA"/>
    <w:rsid w:val="00F7101D"/>
    <w:rsid w:val="00F87A89"/>
    <w:rsid w:val="00F91D02"/>
    <w:rsid w:val="00FC1F2A"/>
    <w:rsid w:val="00FE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9F2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251A2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9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51A2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Title"/>
    <w:basedOn w:val="a"/>
    <w:link w:val="a4"/>
    <w:qFormat/>
    <w:rsid w:val="003829F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29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3829F2"/>
    <w:pPr>
      <w:ind w:left="708"/>
    </w:pPr>
  </w:style>
  <w:style w:type="paragraph" w:customStyle="1" w:styleId="ConsPlusNormal">
    <w:name w:val="ConsPlusNormal"/>
    <w:link w:val="ConsPlusNormal0"/>
    <w:rsid w:val="00BB4B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251A2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99"/>
    <w:semiHidden/>
    <w:rsid w:val="005251A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5251A2"/>
    <w:rPr>
      <w:rFonts w:ascii="Calibri" w:eastAsia="Times New Roman" w:hAnsi="Calibri" w:cs="Times New Roman"/>
      <w:lang w:eastAsia="ru-RU"/>
    </w:rPr>
  </w:style>
  <w:style w:type="paragraph" w:customStyle="1" w:styleId="ac">
    <w:name w:val="А.Заголовок"/>
    <w:basedOn w:val="a"/>
    <w:uiPriority w:val="99"/>
    <w:rsid w:val="005251A2"/>
    <w:pPr>
      <w:spacing w:before="240" w:after="240"/>
      <w:ind w:right="4678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5251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выноски Знак"/>
    <w:basedOn w:val="a0"/>
    <w:link w:val="af"/>
    <w:uiPriority w:val="99"/>
    <w:semiHidden/>
    <w:rsid w:val="005251A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5251A2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rsid w:val="005251A2"/>
    <w:rPr>
      <w:rFonts w:cs="Times New Roman"/>
      <w:color w:val="0000FF"/>
      <w:u w:val="single"/>
    </w:rPr>
  </w:style>
  <w:style w:type="paragraph" w:styleId="af1">
    <w:name w:val="annotation text"/>
    <w:basedOn w:val="a"/>
    <w:link w:val="af2"/>
    <w:uiPriority w:val="99"/>
    <w:rsid w:val="005251A2"/>
    <w:pPr>
      <w:spacing w:after="200"/>
    </w:pPr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5251A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5251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1"/>
    <w:next w:val="af1"/>
    <w:link w:val="af3"/>
    <w:uiPriority w:val="99"/>
    <w:semiHidden/>
    <w:rsid w:val="005251A2"/>
    <w:rPr>
      <w:b/>
      <w:bCs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5251A2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5251A2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highlight">
    <w:name w:val="highlight"/>
    <w:rsid w:val="005251A2"/>
  </w:style>
  <w:style w:type="paragraph" w:styleId="af7">
    <w:name w:val="No Spacing"/>
    <w:uiPriority w:val="1"/>
    <w:qFormat/>
    <w:rsid w:val="0052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7806"/>
    <w:pPr>
      <w:spacing w:before="100" w:beforeAutospacing="1" w:after="115"/>
    </w:pPr>
    <w:rPr>
      <w:color w:val="000000"/>
    </w:rPr>
  </w:style>
  <w:style w:type="paragraph" w:customStyle="1" w:styleId="af8">
    <w:name w:val="Знак"/>
    <w:basedOn w:val="a"/>
    <w:rsid w:val="008B78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uiPriority w:val="99"/>
    <w:semiHidden/>
    <w:rsid w:val="00D024B7"/>
    <w:rPr>
      <w:rFonts w:cs="Times New Roman"/>
      <w:sz w:val="16"/>
      <w:szCs w:val="16"/>
    </w:rPr>
  </w:style>
  <w:style w:type="paragraph" w:styleId="afa">
    <w:name w:val="Revision"/>
    <w:hidden/>
    <w:uiPriority w:val="99"/>
    <w:semiHidden/>
    <w:rsid w:val="00D024B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11">
    <w:name w:val="Обычный1"/>
    <w:rsid w:val="00610AF0"/>
    <w:pPr>
      <w:widowControl w:val="0"/>
      <w:snapToGrid w:val="0"/>
      <w:spacing w:after="0" w:line="300" w:lineRule="auto"/>
      <w:ind w:left="440" w:hanging="3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D6C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6C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7D6C13"/>
  </w:style>
  <w:style w:type="character" w:customStyle="1" w:styleId="nobr">
    <w:name w:val="nobr"/>
    <w:basedOn w:val="a0"/>
    <w:rsid w:val="007D6C13"/>
  </w:style>
  <w:style w:type="paragraph" w:customStyle="1" w:styleId="formattext">
    <w:name w:val="formattext"/>
    <w:basedOn w:val="a"/>
    <w:rsid w:val="008E5ECE"/>
    <w:pPr>
      <w:spacing w:before="100" w:beforeAutospacing="1" w:after="100" w:afterAutospacing="1"/>
    </w:pPr>
  </w:style>
  <w:style w:type="paragraph" w:customStyle="1" w:styleId="afc">
    <w:name w:val="Знак Знак Знак Знак"/>
    <w:basedOn w:val="a"/>
    <w:rsid w:val="00C85A0B"/>
    <w:pPr>
      <w:spacing w:after="160" w:line="240" w:lineRule="exact"/>
    </w:pPr>
    <w:rPr>
      <w:sz w:val="20"/>
      <w:szCs w:val="20"/>
      <w:lang w:eastAsia="zh-CN"/>
    </w:rPr>
  </w:style>
  <w:style w:type="character" w:customStyle="1" w:styleId="btn">
    <w:name w:val="btn"/>
    <w:basedOn w:val="a0"/>
    <w:rsid w:val="00196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9F2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251A2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9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51A2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Title"/>
    <w:basedOn w:val="a"/>
    <w:link w:val="a4"/>
    <w:qFormat/>
    <w:rsid w:val="003829F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29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3829F2"/>
    <w:pPr>
      <w:ind w:left="708"/>
    </w:pPr>
  </w:style>
  <w:style w:type="paragraph" w:customStyle="1" w:styleId="ConsPlusNormal">
    <w:name w:val="ConsPlusNormal"/>
    <w:link w:val="ConsPlusNormal0"/>
    <w:rsid w:val="00BB4B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251A2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99"/>
    <w:semiHidden/>
    <w:rsid w:val="005251A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5251A2"/>
    <w:rPr>
      <w:rFonts w:ascii="Calibri" w:eastAsia="Times New Roman" w:hAnsi="Calibri" w:cs="Times New Roman"/>
      <w:lang w:eastAsia="ru-RU"/>
    </w:rPr>
  </w:style>
  <w:style w:type="paragraph" w:customStyle="1" w:styleId="ac">
    <w:name w:val="А.Заголовок"/>
    <w:basedOn w:val="a"/>
    <w:uiPriority w:val="99"/>
    <w:rsid w:val="005251A2"/>
    <w:pPr>
      <w:spacing w:before="240" w:after="240"/>
      <w:ind w:right="4678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5251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выноски Знак"/>
    <w:basedOn w:val="a0"/>
    <w:link w:val="af"/>
    <w:uiPriority w:val="99"/>
    <w:semiHidden/>
    <w:rsid w:val="005251A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5251A2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rsid w:val="005251A2"/>
    <w:rPr>
      <w:rFonts w:cs="Times New Roman"/>
      <w:color w:val="0000FF"/>
      <w:u w:val="single"/>
    </w:rPr>
  </w:style>
  <w:style w:type="paragraph" w:styleId="af1">
    <w:name w:val="annotation text"/>
    <w:basedOn w:val="a"/>
    <w:link w:val="af2"/>
    <w:uiPriority w:val="99"/>
    <w:rsid w:val="005251A2"/>
    <w:pPr>
      <w:spacing w:after="200"/>
    </w:pPr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5251A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5251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1"/>
    <w:next w:val="af1"/>
    <w:link w:val="af3"/>
    <w:uiPriority w:val="99"/>
    <w:semiHidden/>
    <w:rsid w:val="005251A2"/>
    <w:rPr>
      <w:b/>
      <w:bCs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5251A2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5251A2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highlight">
    <w:name w:val="highlight"/>
    <w:rsid w:val="005251A2"/>
  </w:style>
  <w:style w:type="paragraph" w:styleId="af7">
    <w:name w:val="No Spacing"/>
    <w:uiPriority w:val="1"/>
    <w:qFormat/>
    <w:rsid w:val="0052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7806"/>
    <w:pPr>
      <w:spacing w:before="100" w:beforeAutospacing="1" w:after="115"/>
    </w:pPr>
    <w:rPr>
      <w:color w:val="000000"/>
    </w:rPr>
  </w:style>
  <w:style w:type="paragraph" w:customStyle="1" w:styleId="af8">
    <w:name w:val="Знак"/>
    <w:basedOn w:val="a"/>
    <w:rsid w:val="008B78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uiPriority w:val="99"/>
    <w:semiHidden/>
    <w:rsid w:val="00D024B7"/>
    <w:rPr>
      <w:rFonts w:cs="Times New Roman"/>
      <w:sz w:val="16"/>
      <w:szCs w:val="16"/>
    </w:rPr>
  </w:style>
  <w:style w:type="paragraph" w:styleId="afa">
    <w:name w:val="Revision"/>
    <w:hidden/>
    <w:uiPriority w:val="99"/>
    <w:semiHidden/>
    <w:rsid w:val="00D024B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11">
    <w:name w:val="Обычный1"/>
    <w:rsid w:val="00610AF0"/>
    <w:pPr>
      <w:widowControl w:val="0"/>
      <w:snapToGrid w:val="0"/>
      <w:spacing w:after="0" w:line="300" w:lineRule="auto"/>
      <w:ind w:left="440" w:hanging="3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D6C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6C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7D6C13"/>
  </w:style>
  <w:style w:type="character" w:customStyle="1" w:styleId="nobr">
    <w:name w:val="nobr"/>
    <w:basedOn w:val="a0"/>
    <w:rsid w:val="007D6C13"/>
  </w:style>
  <w:style w:type="paragraph" w:customStyle="1" w:styleId="formattext">
    <w:name w:val="formattext"/>
    <w:basedOn w:val="a"/>
    <w:rsid w:val="008E5ECE"/>
    <w:pPr>
      <w:spacing w:before="100" w:beforeAutospacing="1" w:after="100" w:afterAutospacing="1"/>
    </w:pPr>
  </w:style>
  <w:style w:type="paragraph" w:customStyle="1" w:styleId="afc">
    <w:name w:val="Знак Знак Знак Знак"/>
    <w:basedOn w:val="a"/>
    <w:rsid w:val="00C85A0B"/>
    <w:pPr>
      <w:spacing w:after="160" w:line="240" w:lineRule="exact"/>
    </w:pPr>
    <w:rPr>
      <w:sz w:val="20"/>
      <w:szCs w:val="20"/>
      <w:lang w:eastAsia="zh-CN"/>
    </w:rPr>
  </w:style>
  <w:style w:type="character" w:customStyle="1" w:styleId="btn">
    <w:name w:val="btn"/>
    <w:basedOn w:val="a0"/>
    <w:rsid w:val="00196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gosfinansy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sfinans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sfinansy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A172-6484-446A-8A4C-ED0B26D2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6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58</cp:revision>
  <cp:lastPrinted>2018-06-20T06:21:00Z</cp:lastPrinted>
  <dcterms:created xsi:type="dcterms:W3CDTF">2016-02-16T11:59:00Z</dcterms:created>
  <dcterms:modified xsi:type="dcterms:W3CDTF">2018-12-18T09:12:00Z</dcterms:modified>
</cp:coreProperties>
</file>