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72" w:rsidRDefault="00070E72" w:rsidP="00070E72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</w:t>
      </w:r>
    </w:p>
    <w:p w:rsidR="00E822FB" w:rsidRPr="00B64DCE" w:rsidRDefault="00E822FB" w:rsidP="00B64D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C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B64DCE" w:rsidRDefault="00E822FB" w:rsidP="00B64DCE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CE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CF793A" w:rsidRPr="00B64DCE">
        <w:rPr>
          <w:rFonts w:ascii="Times New Roman" w:hAnsi="Times New Roman" w:cs="Times New Roman"/>
          <w:sz w:val="28"/>
          <w:szCs w:val="28"/>
        </w:rPr>
        <w:t>Передача муниципального имущества в аренду</w:t>
      </w:r>
      <w:r w:rsidRPr="00B64DCE">
        <w:rPr>
          <w:rFonts w:ascii="Times New Roman" w:hAnsi="Times New Roman" w:cs="Times New Roman"/>
          <w:sz w:val="28"/>
          <w:szCs w:val="28"/>
        </w:rPr>
        <w:t>»</w:t>
      </w:r>
    </w:p>
    <w:p w:rsidR="00E822FB" w:rsidRPr="00B64DCE" w:rsidRDefault="00E822FB" w:rsidP="00B64DCE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4DCE">
        <w:rPr>
          <w:rFonts w:ascii="Times New Roman" w:hAnsi="Times New Roman"/>
          <w:b/>
          <w:sz w:val="28"/>
          <w:szCs w:val="28"/>
        </w:rPr>
        <w:t>. Общие положения</w:t>
      </w:r>
      <w:bookmarkStart w:id="0" w:name="_GoBack"/>
      <w:bookmarkEnd w:id="0"/>
    </w:p>
    <w:p w:rsidR="00E822FB" w:rsidRPr="00B64DCE" w:rsidRDefault="00E822FB" w:rsidP="00B64DCE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64DCE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CF793A" w:rsidRPr="00B64DCE">
        <w:rPr>
          <w:rFonts w:ascii="Times New Roman" w:hAnsi="Times New Roman"/>
          <w:sz w:val="28"/>
          <w:szCs w:val="28"/>
        </w:rPr>
        <w:t>Передача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>» (далее - административный регламент), определяет порядок, сроки и последовательность действий (административных процедур)</w:t>
      </w:r>
      <w:r w:rsidR="004B01D1">
        <w:rPr>
          <w:rFonts w:ascii="Times New Roman" w:hAnsi="Times New Roman"/>
          <w:sz w:val="28"/>
          <w:szCs w:val="28"/>
        </w:rPr>
        <w:t xml:space="preserve">  </w:t>
      </w:r>
      <w:r w:rsidR="004B01D1">
        <w:rPr>
          <w:rFonts w:ascii="Times New Roman" w:hAnsi="Times New Roman"/>
          <w:color w:val="FF0000"/>
          <w:sz w:val="28"/>
          <w:szCs w:val="28"/>
        </w:rPr>
        <w:t>администрации сельского поселения «</w:t>
      </w:r>
      <w:proofErr w:type="spellStart"/>
      <w:r w:rsidR="004B01D1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4B01D1">
        <w:rPr>
          <w:rFonts w:ascii="Times New Roman" w:hAnsi="Times New Roman"/>
          <w:color w:val="FF0000"/>
          <w:sz w:val="28"/>
          <w:szCs w:val="28"/>
        </w:rPr>
        <w:t xml:space="preserve">» </w:t>
      </w:r>
      <w:r w:rsidR="002D70EC" w:rsidRPr="00B64DCE">
        <w:rPr>
          <w:rFonts w:ascii="Times New Roman" w:hAnsi="Times New Roman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B64DCE">
        <w:rPr>
          <w:rFonts w:ascii="Times New Roman" w:hAnsi="Times New Roman"/>
          <w:sz w:val="28"/>
          <w:szCs w:val="28"/>
        </w:rPr>
        <w:t>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</w:t>
      </w:r>
      <w:proofErr w:type="gramEnd"/>
      <w:r w:rsidRPr="00B64DCE">
        <w:rPr>
          <w:rFonts w:ascii="Times New Roman" w:hAnsi="Times New Roman"/>
          <w:sz w:val="28"/>
          <w:szCs w:val="28"/>
        </w:rPr>
        <w:t xml:space="preserve"> (бездействия) должностного лица, а также принимаемого им решения при </w:t>
      </w:r>
      <w:r w:rsidR="00CF793A" w:rsidRPr="00B64DCE">
        <w:rPr>
          <w:rFonts w:ascii="Times New Roman" w:hAnsi="Times New Roman"/>
          <w:sz w:val="28"/>
          <w:szCs w:val="28"/>
        </w:rPr>
        <w:t xml:space="preserve">предоставлении муниципального имущества в аренду </w:t>
      </w:r>
      <w:r w:rsidRPr="00B64DCE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1.2. Заявителями являются </w:t>
      </w:r>
      <w:r w:rsidR="00CF793A" w:rsidRPr="00B64DCE">
        <w:rPr>
          <w:rFonts w:ascii="Times New Roman" w:hAnsi="Times New Roman"/>
          <w:sz w:val="28"/>
          <w:szCs w:val="28"/>
        </w:rPr>
        <w:t>физические и юридические лица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B64DCE">
        <w:rPr>
          <w:bCs/>
          <w:szCs w:val="28"/>
          <w:lang w:eastAsia="ru-RU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822FB" w:rsidRPr="00B64DCE" w:rsidRDefault="00E822FB" w:rsidP="00B64D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</w:rPr>
        <w:t xml:space="preserve">1.4. </w:t>
      </w:r>
      <w:r w:rsidRPr="00B64DCE">
        <w:rPr>
          <w:szCs w:val="28"/>
          <w:lang w:eastAsia="ru-RU"/>
        </w:rPr>
        <w:t>Информация о порядке предоставления муниципальной услуги</w:t>
      </w:r>
      <w:r w:rsidRPr="00B64DCE">
        <w:rPr>
          <w:szCs w:val="28"/>
        </w:rPr>
        <w:t xml:space="preserve"> </w:t>
      </w:r>
      <w:r w:rsidRPr="00B64DCE">
        <w:rPr>
          <w:szCs w:val="28"/>
          <w:lang w:eastAsia="ru-RU"/>
        </w:rPr>
        <w:t>размещается:</w:t>
      </w:r>
    </w:p>
    <w:p w:rsidR="002D70EC" w:rsidRPr="00B64DCE" w:rsidRDefault="002D70EC" w:rsidP="00B64DCE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B64DCE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2D70EC" w:rsidRPr="00B64DCE" w:rsidRDefault="002D70EC" w:rsidP="00B64DC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- на официальном сайте Органа, МФЦ</w:t>
      </w:r>
      <w:r w:rsidRPr="00B64DCE">
        <w:rPr>
          <w:i/>
          <w:szCs w:val="28"/>
          <w:lang w:eastAsia="ru-RU"/>
        </w:rPr>
        <w:t>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B64DCE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B64DCE">
        <w:rPr>
          <w:szCs w:val="28"/>
        </w:rPr>
        <w:t>«Единый портал государственных и муниципальных услуг (функций)» (</w:t>
      </w:r>
      <w:r w:rsidRPr="00B64DCE">
        <w:rPr>
          <w:szCs w:val="28"/>
          <w:lang w:eastAsia="ru-RU"/>
        </w:rPr>
        <w:t>http://www.gosuslugi.ru/</w:t>
      </w:r>
      <w:r w:rsidRPr="00B64DCE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7" w:history="1">
        <w:r w:rsidRPr="00B64DCE">
          <w:rPr>
            <w:rStyle w:val="ae"/>
            <w:color w:val="auto"/>
            <w:szCs w:val="28"/>
            <w:u w:val="none"/>
          </w:rPr>
          <w:t>http://pgu.rkomi.ru/</w:t>
        </w:r>
      </w:hyperlink>
      <w:r w:rsidRPr="00B64DCE">
        <w:rPr>
          <w:szCs w:val="28"/>
          <w:lang w:eastAsia="ru-RU"/>
        </w:rPr>
        <w:t>)</w:t>
      </w:r>
      <w:r w:rsidRPr="00B64DCE">
        <w:rPr>
          <w:szCs w:val="28"/>
        </w:rPr>
        <w:t xml:space="preserve"> (далее – порталы государственных и муниципальных услуг (функций)).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B64DCE">
        <w:rPr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B64DCE">
        <w:rPr>
          <w:i/>
          <w:szCs w:val="28"/>
          <w:lang w:eastAsia="ru-RU"/>
        </w:rPr>
        <w:t>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посредством факсимильного сообщения;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личном обращении в Орган, МФЦ;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письменном обращении в Орган, МФЦ,</w:t>
      </w:r>
      <w:r w:rsidRPr="00B64DCE">
        <w:rPr>
          <w:szCs w:val="28"/>
        </w:rPr>
        <w:t xml:space="preserve"> </w:t>
      </w:r>
      <w:r w:rsidRPr="00B64DCE">
        <w:rPr>
          <w:szCs w:val="28"/>
          <w:lang w:eastAsia="ru-RU"/>
        </w:rPr>
        <w:t>в том числе по электронной почте;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путем публичного информирования.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сведения о порядке предоставления муниципальной услуги;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категории заявителей;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B64DCE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B64DCE">
        <w:rPr>
          <w:i/>
          <w:szCs w:val="28"/>
          <w:lang w:eastAsia="ru-RU"/>
        </w:rPr>
        <w:t xml:space="preserve"> 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порядок передачи результата заявителю;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срок предоставления муниципальной услуги;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</w:t>
      </w:r>
      <w:r w:rsidRPr="00B64DCE">
        <w:rPr>
          <w:szCs w:val="28"/>
          <w:lang w:eastAsia="ru-RU"/>
        </w:rPr>
        <w:lastRenderedPageBreak/>
        <w:t>их вопросам.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</w:t>
      </w:r>
      <w:proofErr w:type="gramStart"/>
      <w:r w:rsidRPr="00B64DCE">
        <w:rPr>
          <w:szCs w:val="28"/>
          <w:lang w:eastAsia="ru-RU"/>
        </w:rPr>
        <w:t>,</w:t>
      </w:r>
      <w:proofErr w:type="gramEnd"/>
      <w:r w:rsidRPr="00B64DCE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</w:t>
      </w:r>
      <w:r w:rsidR="00B1541A">
        <w:rPr>
          <w:szCs w:val="28"/>
          <w:lang w:eastAsia="ru-RU"/>
        </w:rPr>
        <w:t xml:space="preserve">ния соответствующей информации  </w:t>
      </w:r>
      <w:r w:rsidR="00B1541A" w:rsidRPr="00DE51A6">
        <w:rPr>
          <w:color w:val="FF0000"/>
          <w:szCs w:val="28"/>
        </w:rPr>
        <w:t>на информационном стенде администрации сельского поселения «</w:t>
      </w:r>
      <w:proofErr w:type="spellStart"/>
      <w:r w:rsidR="00B1541A" w:rsidRPr="00DE51A6">
        <w:rPr>
          <w:color w:val="FF0000"/>
          <w:szCs w:val="28"/>
        </w:rPr>
        <w:t>Деревянск</w:t>
      </w:r>
      <w:proofErr w:type="spellEnd"/>
      <w:r w:rsidR="00B1541A" w:rsidRPr="00DE51A6">
        <w:rPr>
          <w:color w:val="FF0000"/>
          <w:szCs w:val="28"/>
        </w:rPr>
        <w:t>», в информационном вестнике Совета и администрации сельского поселения «</w:t>
      </w:r>
      <w:proofErr w:type="spellStart"/>
      <w:r w:rsidR="00B1541A" w:rsidRPr="00DE51A6">
        <w:rPr>
          <w:color w:val="FF0000"/>
          <w:szCs w:val="28"/>
        </w:rPr>
        <w:t>Деревянск</w:t>
      </w:r>
      <w:proofErr w:type="spellEnd"/>
      <w:r w:rsidR="00B1541A" w:rsidRPr="00DE51A6">
        <w:rPr>
          <w:color w:val="FF0000"/>
          <w:szCs w:val="28"/>
        </w:rPr>
        <w:t>»</w:t>
      </w:r>
      <w:r w:rsidRPr="004B01D1">
        <w:rPr>
          <w:color w:val="FF0000"/>
          <w:szCs w:val="28"/>
          <w:lang w:eastAsia="ru-RU"/>
        </w:rPr>
        <w:t>,</w:t>
      </w:r>
      <w:r w:rsidRPr="00B64DCE">
        <w:rPr>
          <w:szCs w:val="28"/>
          <w:lang w:eastAsia="ru-RU"/>
        </w:rPr>
        <w:t xml:space="preserve"> на официальных сайтах МФЦ, Органа.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B64DCE">
        <w:rPr>
          <w:i/>
          <w:szCs w:val="28"/>
          <w:lang w:eastAsia="ru-RU"/>
        </w:rPr>
        <w:t>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2D70EC" w:rsidP="00B64DCE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II</w:t>
      </w:r>
      <w:r w:rsidR="00E822FB" w:rsidRPr="00B64DCE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E822FB" w:rsidRPr="00B64DCE" w:rsidRDefault="00E822FB" w:rsidP="00B64DCE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CF793A" w:rsidRPr="00B64DCE">
        <w:rPr>
          <w:rFonts w:ascii="Times New Roman" w:hAnsi="Times New Roman"/>
          <w:sz w:val="28"/>
          <w:szCs w:val="28"/>
        </w:rPr>
        <w:t>Передача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>».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0EC" w:rsidRPr="00B64DCE" w:rsidRDefault="00C8039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2D70EC" w:rsidRPr="00B64DCE">
        <w:rPr>
          <w:rFonts w:ascii="Times New Roman" w:hAnsi="Times New Roman"/>
          <w:sz w:val="28"/>
          <w:szCs w:val="28"/>
        </w:rPr>
        <w:t>Предоставление муниц</w:t>
      </w:r>
      <w:r w:rsidR="004B01D1">
        <w:rPr>
          <w:rFonts w:ascii="Times New Roman" w:hAnsi="Times New Roman"/>
          <w:sz w:val="28"/>
          <w:szCs w:val="28"/>
        </w:rPr>
        <w:t>ипальной услуги осуществляется</w:t>
      </w:r>
      <w:r w:rsidR="004B01D1" w:rsidRPr="004B01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B01D1">
        <w:rPr>
          <w:rFonts w:ascii="Times New Roman" w:hAnsi="Times New Roman"/>
          <w:color w:val="FF0000"/>
          <w:sz w:val="28"/>
          <w:szCs w:val="28"/>
        </w:rPr>
        <w:t>администрацией  сельского поселения «</w:t>
      </w:r>
      <w:proofErr w:type="spellStart"/>
      <w:r w:rsidR="004B01D1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4B01D1">
        <w:rPr>
          <w:rFonts w:ascii="Times New Roman" w:hAnsi="Times New Roman"/>
          <w:color w:val="FF0000"/>
          <w:sz w:val="28"/>
          <w:szCs w:val="28"/>
        </w:rPr>
        <w:t>»</w:t>
      </w:r>
      <w:r w:rsidR="002D70EC"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2.3.1. </w:t>
      </w:r>
      <w:r w:rsidRPr="00B64DCE">
        <w:rPr>
          <w:rFonts w:eastAsia="Times New Roman"/>
          <w:szCs w:val="28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B64DCE">
        <w:rPr>
          <w:rFonts w:eastAsia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Pr="00B64DCE">
        <w:rPr>
          <w:rFonts w:eastAsia="Times New Roman"/>
          <w:color w:val="000000"/>
          <w:szCs w:val="28"/>
          <w:lang w:eastAsia="ru-RU"/>
        </w:rPr>
        <w:t>), уведомления и выдачи результата муниципальной услуги заявителю (</w:t>
      </w:r>
      <w:r w:rsidRPr="00B64DCE">
        <w:rPr>
          <w:rFonts w:eastAsia="Times New Roman"/>
          <w:i/>
          <w:color w:val="000000"/>
          <w:szCs w:val="28"/>
          <w:lang w:eastAsia="ru-RU"/>
        </w:rPr>
        <w:t>в случае, если предусмотрено соглашением о взаимодействии</w:t>
      </w:r>
      <w:r w:rsidRPr="00B64DCE">
        <w:rPr>
          <w:rFonts w:eastAsia="Times New Roman"/>
          <w:color w:val="000000"/>
          <w:szCs w:val="28"/>
          <w:lang w:eastAsia="ru-RU"/>
        </w:rPr>
        <w:t xml:space="preserve">). 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B64DCE">
        <w:rPr>
          <w:rFonts w:eastAsia="Times New Roman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B64DCE">
        <w:rPr>
          <w:rFonts w:eastAsia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Pr="00B64DCE">
        <w:rPr>
          <w:rFonts w:eastAsia="Times New Roman"/>
          <w:color w:val="000000"/>
          <w:szCs w:val="28"/>
          <w:lang w:eastAsia="ru-RU"/>
        </w:rPr>
        <w:t xml:space="preserve">), </w:t>
      </w:r>
      <w:r w:rsidRPr="00B64DCE">
        <w:rPr>
          <w:szCs w:val="28"/>
          <w:lang w:eastAsia="ru-RU"/>
        </w:rPr>
        <w:t>принятия решения, выдачи результата предоставления услуги.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</w:t>
      </w:r>
    </w:p>
    <w:p w:rsidR="00802255" w:rsidRPr="00802255" w:rsidRDefault="00802255" w:rsidP="008022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 xml:space="preserve">2.4.1.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:rsidR="00802255" w:rsidRDefault="00802255" w:rsidP="008022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2.4.2.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E822FB" w:rsidRPr="00B64DCE" w:rsidRDefault="00E822FB" w:rsidP="008022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МФЦ, О</w:t>
      </w:r>
      <w:r w:rsidR="002D70EC" w:rsidRPr="00B64DCE">
        <w:rPr>
          <w:szCs w:val="28"/>
        </w:rPr>
        <w:t>рган</w:t>
      </w:r>
      <w:r w:rsidRPr="00B64DCE">
        <w:rPr>
          <w:szCs w:val="28"/>
        </w:rPr>
        <w:t xml:space="preserve"> не вправе требовать от заявителя: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B64DCE">
        <w:rPr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</w:t>
      </w:r>
      <w:r w:rsidRPr="00B64DCE">
        <w:rPr>
          <w:szCs w:val="28"/>
        </w:rPr>
        <w:lastRenderedPageBreak/>
        <w:t>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B64DCE">
        <w:rPr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64DCE">
          <w:rPr>
            <w:szCs w:val="28"/>
          </w:rPr>
          <w:t>2010 г</w:t>
        </w:r>
      </w:smartTag>
      <w:r w:rsidRPr="00B64DCE">
        <w:rPr>
          <w:szCs w:val="28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B64DCE">
        <w:rPr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B64DCE">
        <w:rPr>
          <w:szCs w:val="28"/>
        </w:rPr>
        <w:t xml:space="preserve"> предоставления таких услуг.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2D70EC" w:rsidRPr="00B64DCE">
        <w:rPr>
          <w:rFonts w:ascii="Times New Roman" w:hAnsi="Times New Roman"/>
          <w:sz w:val="28"/>
          <w:szCs w:val="28"/>
        </w:rPr>
        <w:t>5</w:t>
      </w:r>
      <w:r w:rsidRPr="00B64DCE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890357" w:rsidRPr="00B64DCE" w:rsidRDefault="00890357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решение о передаче муниципального имущества в аренду (далее – решение о предоставлении);</w:t>
      </w:r>
    </w:p>
    <w:p w:rsidR="00E822FB" w:rsidRPr="00B64DCE" w:rsidRDefault="00890357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решение об отказе в передаче муниципального имущества в аренду (далее – решение об отказе в предоставлении).</w:t>
      </w:r>
    </w:p>
    <w:p w:rsidR="00890357" w:rsidRPr="00B64DCE" w:rsidRDefault="00890357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2D70EC" w:rsidRPr="00B64DCE">
        <w:rPr>
          <w:rFonts w:ascii="Times New Roman" w:hAnsi="Times New Roman"/>
          <w:sz w:val="28"/>
          <w:szCs w:val="28"/>
        </w:rPr>
        <w:t>6</w:t>
      </w:r>
      <w:r w:rsidRPr="00B64DCE">
        <w:rPr>
          <w:rFonts w:ascii="Times New Roman" w:hAnsi="Times New Roman"/>
          <w:sz w:val="28"/>
          <w:szCs w:val="28"/>
        </w:rPr>
        <w:t xml:space="preserve">. Максимальный срок предоставления муниципальной услуги составляет </w:t>
      </w:r>
      <w:r w:rsidR="00890357" w:rsidRPr="00B64DCE">
        <w:rPr>
          <w:rFonts w:ascii="Times New Roman" w:hAnsi="Times New Roman"/>
          <w:sz w:val="28"/>
          <w:szCs w:val="28"/>
        </w:rPr>
        <w:t>20 календарных</w:t>
      </w:r>
      <w:r w:rsidRPr="00B64DCE">
        <w:rPr>
          <w:rFonts w:ascii="Times New Roman" w:hAnsi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FF569F" w:rsidRPr="00B64DCE">
        <w:rPr>
          <w:rFonts w:ascii="Times New Roman" w:hAnsi="Times New Roman"/>
          <w:sz w:val="28"/>
          <w:szCs w:val="28"/>
        </w:rPr>
        <w:t>7</w:t>
      </w:r>
      <w:r w:rsidRPr="00B64DCE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2D70EC" w:rsidRPr="00B64DCE" w:rsidRDefault="002D70EC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C9082F" w:rsidRPr="00B64DCE" w:rsidRDefault="00C9082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Гражданским кодексом Российской Федерации (часть первая) от 30.11.1994 № 51-ФЗ ("Собрание законодательства РФ", 05.12.1994, N 32, ст. 3301);</w:t>
      </w:r>
    </w:p>
    <w:p w:rsidR="00C9082F" w:rsidRPr="00B64DCE" w:rsidRDefault="00C9082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Федеральным законом от 26.07.2006 N 135-ФЗ "О защите конкуренции" ("Собрание законодательства РФ", 31.07.2006, N 31 (1 ч.), ст. 3434);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lastRenderedPageBreak/>
        <w:t>Федеральным законом от 27.07.2010 N 210-ФЗ "Об организации предоставления государственных и муниципальных услуг" ("Российская газета", N 168, 30.07.2010);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Федеральным </w:t>
      </w:r>
      <w:hyperlink r:id="rId8" w:history="1">
        <w:r w:rsidRPr="00B64DCE">
          <w:rPr>
            <w:szCs w:val="28"/>
          </w:rPr>
          <w:t>закон</w:t>
        </w:r>
      </w:hyperlink>
      <w:r w:rsidRPr="00B64DCE">
        <w:rPr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C9082F" w:rsidRPr="00B64DCE" w:rsidRDefault="00C9082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B64DCE">
        <w:rPr>
          <w:szCs w:val="28"/>
        </w:rPr>
        <w:t>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("Российская газета", N 37, 24.02.2010);</w:t>
      </w:r>
      <w:proofErr w:type="gramEnd"/>
    </w:p>
    <w:p w:rsidR="002D70EC" w:rsidRPr="00B64DCE" w:rsidRDefault="002D70EC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Конституцией Республики Коми («Ведомости Верховного совета Респ</w:t>
      </w:r>
      <w:r w:rsidR="00B1541A">
        <w:rPr>
          <w:szCs w:val="28"/>
        </w:rPr>
        <w:t>ублики Коми», 1994, №2, ст. 21).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FF569F" w:rsidRPr="00B64DCE">
        <w:rPr>
          <w:rFonts w:ascii="Times New Roman" w:hAnsi="Times New Roman"/>
          <w:sz w:val="28"/>
          <w:szCs w:val="28"/>
        </w:rPr>
        <w:t>8</w:t>
      </w:r>
      <w:r w:rsidRPr="00B64DCE">
        <w:rPr>
          <w:rFonts w:ascii="Times New Roman" w:hAnsi="Times New Roman"/>
          <w:sz w:val="28"/>
          <w:szCs w:val="28"/>
        </w:rPr>
        <w:t xml:space="preserve">. Для получения муниципальной услуги заявители подают в </w:t>
      </w:r>
      <w:r w:rsidR="00FF569F" w:rsidRPr="00B64DCE">
        <w:rPr>
          <w:rFonts w:ascii="Times New Roman" w:hAnsi="Times New Roman"/>
          <w:sz w:val="28"/>
          <w:szCs w:val="28"/>
        </w:rPr>
        <w:t xml:space="preserve">Орган, </w:t>
      </w:r>
      <w:r w:rsidRPr="00B64DCE">
        <w:rPr>
          <w:rFonts w:ascii="Times New Roman" w:hAnsi="Times New Roman"/>
          <w:sz w:val="28"/>
          <w:szCs w:val="28"/>
        </w:rPr>
        <w:t xml:space="preserve">МФЦ заявление о предоставлении муниципальной услуги по </w:t>
      </w:r>
      <w:r w:rsidR="00FF569F" w:rsidRPr="00B64DCE">
        <w:rPr>
          <w:rFonts w:ascii="Times New Roman" w:hAnsi="Times New Roman"/>
          <w:sz w:val="28"/>
          <w:szCs w:val="28"/>
        </w:rPr>
        <w:t xml:space="preserve">рекомендуемой </w:t>
      </w:r>
      <w:r w:rsidRPr="00B64DCE">
        <w:rPr>
          <w:rFonts w:ascii="Times New Roman" w:hAnsi="Times New Roman"/>
          <w:sz w:val="28"/>
          <w:szCs w:val="28"/>
        </w:rPr>
        <w:t xml:space="preserve">форме, приведенной в Приложении </w:t>
      </w:r>
      <w:r w:rsidR="00FF569F" w:rsidRPr="00B64DCE">
        <w:rPr>
          <w:rFonts w:ascii="Times New Roman" w:hAnsi="Times New Roman"/>
          <w:sz w:val="28"/>
          <w:szCs w:val="28"/>
        </w:rPr>
        <w:t xml:space="preserve">№ </w:t>
      </w:r>
      <w:r w:rsidRPr="00B64DCE">
        <w:rPr>
          <w:rFonts w:ascii="Times New Roman" w:hAnsi="Times New Roman"/>
          <w:sz w:val="28"/>
          <w:szCs w:val="28"/>
        </w:rPr>
        <w:t>2 к</w:t>
      </w:r>
      <w:r w:rsidR="00FF569F" w:rsidRPr="00B64DCE">
        <w:rPr>
          <w:rFonts w:ascii="Times New Roman" w:hAnsi="Times New Roman"/>
          <w:sz w:val="28"/>
          <w:szCs w:val="28"/>
        </w:rPr>
        <w:t xml:space="preserve"> настоящему</w:t>
      </w:r>
      <w:r w:rsidRPr="00B64DCE">
        <w:rPr>
          <w:rFonts w:ascii="Times New Roman" w:hAnsi="Times New Roman"/>
          <w:sz w:val="28"/>
          <w:szCs w:val="28"/>
        </w:rPr>
        <w:t xml:space="preserve"> административному регламенту, а также следующие документы в 1 экземпляре: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1. с проведением конкурса или аукциона: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заявку на участие в конкурсе или аукционе;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 xml:space="preserve">копию документа, удостоверяющего личность, в качестве которого может быть </w:t>
      </w:r>
      <w:proofErr w:type="gramStart"/>
      <w:r w:rsidRPr="00B64DCE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64DCE">
        <w:rPr>
          <w:rFonts w:ascii="Times New Roman" w:hAnsi="Times New Roman"/>
          <w:sz w:val="28"/>
          <w:szCs w:val="28"/>
        </w:rPr>
        <w:t>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временное удостоверение личности гражданина Российской Федерации по форме № 2-П;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lastRenderedPageBreak/>
        <w:t></w:t>
      </w:r>
      <w:r w:rsidRPr="00B64DCE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 xml:space="preserve"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 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копии учредительных документов (для юридических лиц);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предложение о цене договора (требуется при проведении торгов в виде конкурса);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  <w:proofErr w:type="gramEnd"/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lastRenderedPageBreak/>
        <w:t>•</w:t>
      </w:r>
      <w:r w:rsidRPr="00B64DCE">
        <w:rPr>
          <w:rFonts w:ascii="Times New Roman" w:hAnsi="Times New Roman"/>
          <w:sz w:val="28"/>
          <w:szCs w:val="28"/>
        </w:rPr>
        <w:tab/>
        <w:t>документ (копию документа), подтверждающий полномочия представителя получателя услуги:</w:t>
      </w:r>
    </w:p>
    <w:p w:rsidR="00FF569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FF569F" w:rsidRPr="00B64DCE">
        <w:rPr>
          <w:rFonts w:ascii="Times New Roman" w:hAnsi="Times New Roman"/>
          <w:sz w:val="28"/>
          <w:szCs w:val="28"/>
        </w:rPr>
        <w:t>заявителя;</w:t>
      </w:r>
      <w:r w:rsidRPr="00B64DCE">
        <w:rPr>
          <w:rFonts w:ascii="Times New Roman" w:hAnsi="Times New Roman"/>
          <w:sz w:val="28"/>
          <w:szCs w:val="28"/>
        </w:rPr>
        <w:t xml:space="preserve"> 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C9082F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 без проведения торгов: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 xml:space="preserve">копию документа, удостоверяющего личность </w:t>
      </w:r>
      <w:r w:rsidR="00FF569F" w:rsidRPr="00B64DCE">
        <w:rPr>
          <w:rFonts w:ascii="Times New Roman" w:hAnsi="Times New Roman"/>
          <w:sz w:val="28"/>
          <w:szCs w:val="28"/>
        </w:rPr>
        <w:t>заявителя</w:t>
      </w:r>
      <w:r w:rsidRPr="00B64DCE">
        <w:rPr>
          <w:rFonts w:ascii="Times New Roman" w:hAnsi="Times New Roman"/>
          <w:sz w:val="28"/>
          <w:szCs w:val="28"/>
        </w:rPr>
        <w:t xml:space="preserve"> (представителя </w:t>
      </w:r>
      <w:r w:rsidR="00FF569F" w:rsidRPr="00B64DCE">
        <w:rPr>
          <w:rFonts w:ascii="Times New Roman" w:hAnsi="Times New Roman"/>
          <w:sz w:val="28"/>
          <w:szCs w:val="28"/>
        </w:rPr>
        <w:t>заявителя</w:t>
      </w:r>
      <w:r w:rsidRPr="00B64DCE">
        <w:rPr>
          <w:rFonts w:ascii="Times New Roman" w:hAnsi="Times New Roman"/>
          <w:sz w:val="28"/>
          <w:szCs w:val="28"/>
        </w:rPr>
        <w:t>), в качестве которого может быть представлен в том числе:</w:t>
      </w:r>
      <w:proofErr w:type="gramEnd"/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временное удостоверение личности гражданина Российской Федерации по форме № 2-П;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копию учредительных документов (для юридических лиц);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 xml:space="preserve">документ (копию документа), подтверждающий полномочия представителя </w:t>
      </w:r>
      <w:r w:rsidR="00FF569F" w:rsidRPr="00B64DCE">
        <w:rPr>
          <w:rFonts w:ascii="Times New Roman" w:hAnsi="Times New Roman"/>
          <w:sz w:val="28"/>
          <w:szCs w:val="28"/>
        </w:rPr>
        <w:t>заявителя</w:t>
      </w:r>
      <w:r w:rsidRPr="00B64DCE">
        <w:rPr>
          <w:rFonts w:ascii="Times New Roman" w:hAnsi="Times New Roman"/>
          <w:sz w:val="28"/>
          <w:szCs w:val="28"/>
        </w:rPr>
        <w:t>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FF569F" w:rsidRPr="00B64DCE">
        <w:rPr>
          <w:rFonts w:ascii="Times New Roman" w:hAnsi="Times New Roman"/>
          <w:sz w:val="28"/>
          <w:szCs w:val="28"/>
        </w:rPr>
        <w:t>заявителя;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C9082F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лица.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3. путем получения муниципальной преференции с согласия антимонопольной службы: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1)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802255">
        <w:rPr>
          <w:szCs w:val="28"/>
          <w:lang w:eastAsia="ru-RU"/>
        </w:rPr>
        <w:t xml:space="preserve">2) перечень видов деятельности, осуществляемых и (или) </w:t>
      </w:r>
      <w:r w:rsidRPr="00802255">
        <w:rPr>
          <w:szCs w:val="28"/>
          <w:lang w:eastAsia="ru-RU"/>
        </w:rPr>
        <w:lastRenderedPageBreak/>
        <w:t>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3)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4)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5) перечень лиц, входящих в одну группу лиц с Заявителем, с указанием основания для вхождения таких лиц в эту группу;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6) нотариально заверенные копии учредительных документов Заявителя;</w:t>
      </w:r>
    </w:p>
    <w:p w:rsidR="00FF569F" w:rsidRPr="00B64DCE" w:rsidRDefault="00FF569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лично;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посредством  почтового  отправления;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через порталы государственных и муниципальных услуг (функций);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 через МФЦ;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- посредством аппаратно-программных комплексов – </w:t>
      </w:r>
      <w:proofErr w:type="gramStart"/>
      <w:r w:rsidRPr="00B64DCE">
        <w:rPr>
          <w:szCs w:val="28"/>
        </w:rPr>
        <w:t>Интернет-киосков</w:t>
      </w:r>
      <w:proofErr w:type="gramEnd"/>
      <w:r w:rsidRPr="00B64DCE">
        <w:rPr>
          <w:szCs w:val="28"/>
        </w:rPr>
        <w:t xml:space="preserve"> с использованием универсальной электронной карты.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2.8.2. Варианты предоставления документов:</w:t>
      </w:r>
    </w:p>
    <w:p w:rsidR="00FF569F" w:rsidRPr="00B64DCE" w:rsidRDefault="00FF569F" w:rsidP="00B64DCE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при личном обращении заявитель предоставляет  оригиналы документов;</w:t>
      </w:r>
    </w:p>
    <w:p w:rsidR="00FF569F" w:rsidRPr="00B64DCE" w:rsidRDefault="00FF569F" w:rsidP="00B64DCE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FF569F" w:rsidRPr="00B64DCE" w:rsidRDefault="00FF569F" w:rsidP="00B64DCE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bookmarkStart w:id="1" w:name="Par45"/>
      <w:bookmarkEnd w:id="1"/>
      <w:proofErr w:type="gramStart"/>
      <w:r w:rsidRPr="00B64DCE">
        <w:rPr>
          <w:rFonts w:eastAsia="Times New Roman"/>
          <w:color w:val="000000"/>
          <w:szCs w:val="28"/>
          <w:lang w:eastAsia="ru-RU"/>
        </w:rPr>
        <w:t>- все указанные в</w:t>
      </w:r>
      <w:r w:rsidRPr="00B64DCE">
        <w:rPr>
          <w:color w:val="000000"/>
          <w:szCs w:val="28"/>
        </w:rPr>
        <w:t xml:space="preserve"> </w:t>
      </w:r>
      <w:r w:rsidRPr="00B64DCE">
        <w:rPr>
          <w:rFonts w:eastAsia="Times New Roman"/>
          <w:color w:val="000000"/>
          <w:szCs w:val="28"/>
          <w:lang w:eastAsia="ru-RU"/>
        </w:rPr>
        <w:t>пунктах 2.8. настоящего административного регламента</w:t>
      </w:r>
      <w:r w:rsidRPr="00B64DCE">
        <w:rPr>
          <w:color w:val="000000"/>
          <w:szCs w:val="28"/>
        </w:rPr>
        <w:t xml:space="preserve"> </w:t>
      </w:r>
      <w:r w:rsidRPr="00B64DCE">
        <w:rPr>
          <w:rFonts w:eastAsia="Times New Roman"/>
          <w:color w:val="000000"/>
          <w:szCs w:val="28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B64DCE">
        <w:rPr>
          <w:szCs w:val="28"/>
        </w:rPr>
        <w:t xml:space="preserve"> </w:t>
      </w:r>
      <w:r w:rsidRPr="00B64DCE">
        <w:rPr>
          <w:rFonts w:eastAsia="Times New Roman"/>
          <w:color w:val="000000"/>
          <w:szCs w:val="28"/>
          <w:lang w:eastAsia="ru-RU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FF569F" w:rsidRPr="00B64DCE" w:rsidRDefault="00FF569F" w:rsidP="00B64DCE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661A59" w:rsidRDefault="00661A59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FF569F" w:rsidRPr="00B64DCE">
        <w:rPr>
          <w:rFonts w:ascii="Times New Roman" w:hAnsi="Times New Roman"/>
          <w:sz w:val="28"/>
          <w:szCs w:val="28"/>
        </w:rPr>
        <w:t>9</w:t>
      </w:r>
      <w:r w:rsidRPr="00B64DCE">
        <w:rPr>
          <w:rFonts w:ascii="Times New Roman" w:hAnsi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лиц;</w:t>
      </w:r>
    </w:p>
    <w:p w:rsidR="00C9082F" w:rsidRPr="00B64DCE" w:rsidRDefault="00C9082F" w:rsidP="00B64DC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свидетельство о постановке на учет в налоговом органе (для физических лиц, требуется для процедуры без проведения торгов);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C9082F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</w:t>
      </w:r>
      <w:r w:rsidR="00802255">
        <w:rPr>
          <w:rFonts w:ascii="Times New Roman" w:hAnsi="Times New Roman"/>
          <w:sz w:val="28"/>
          <w:szCs w:val="28"/>
        </w:rPr>
        <w:t>т услуг) за предшествующий год);</w:t>
      </w:r>
    </w:p>
    <w:p w:rsidR="00802255" w:rsidRPr="00B64DCE" w:rsidRDefault="00802255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2255">
        <w:rPr>
          <w:rFonts w:ascii="Times New Roman" w:hAnsi="Times New Roman"/>
          <w:sz w:val="28"/>
          <w:szCs w:val="28"/>
        </w:rPr>
        <w:t>- бухгалтерский баланс (для получения муниципальной преференции).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2.9.</w:t>
      </w:r>
      <w:r w:rsidR="007362C6" w:rsidRPr="00B64DCE">
        <w:rPr>
          <w:rFonts w:ascii="Times New Roman" w:hAnsi="Times New Roman"/>
          <w:sz w:val="28"/>
          <w:szCs w:val="28"/>
        </w:rPr>
        <w:t>1.</w:t>
      </w:r>
      <w:r w:rsidRPr="00B64DCE">
        <w:rPr>
          <w:rFonts w:ascii="Times New Roman" w:hAnsi="Times New Roman"/>
          <w:sz w:val="28"/>
          <w:szCs w:val="28"/>
        </w:rPr>
        <w:t xml:space="preserve"> Документы, указанные в пункте 2.</w:t>
      </w:r>
      <w:r w:rsidR="007362C6" w:rsidRPr="00B64DCE">
        <w:rPr>
          <w:rFonts w:ascii="Times New Roman" w:hAnsi="Times New Roman"/>
          <w:sz w:val="28"/>
          <w:szCs w:val="28"/>
        </w:rPr>
        <w:t>9</w:t>
      </w:r>
      <w:r w:rsidRPr="00B64DCE">
        <w:rPr>
          <w:rFonts w:ascii="Times New Roman" w:hAnsi="Times New Roman"/>
          <w:sz w:val="28"/>
          <w:szCs w:val="28"/>
        </w:rPr>
        <w:t>.</w:t>
      </w:r>
      <w:r w:rsidR="007362C6" w:rsidRPr="00B64DCE">
        <w:rPr>
          <w:rFonts w:ascii="Times New Roman" w:hAnsi="Times New Roman"/>
          <w:sz w:val="28"/>
          <w:szCs w:val="28"/>
        </w:rPr>
        <w:t xml:space="preserve"> настоящего</w:t>
      </w:r>
      <w:r w:rsidRPr="00B64DCE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заявителем по собственной инициативе.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B64DCE">
        <w:rPr>
          <w:rStyle w:val="highlight"/>
          <w:szCs w:val="28"/>
        </w:rPr>
        <w:t>предоставления муниципальной у</w:t>
      </w:r>
      <w:r w:rsidRPr="00B64DCE">
        <w:rPr>
          <w:szCs w:val="28"/>
        </w:rPr>
        <w:t>слуги, не имеется.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2.12. В предоставлении муниципальной услуги может быть отказано в случаях: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наличие прямых запретов в законодательстве Российской Федерации на передачу данного объекта или объектов данного вида в аренду;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обременение объекта аренды какими-либо обязательствами;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lastRenderedPageBreak/>
        <w:t>необходимость использования объекта для муниципальных нужд;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имущество включено в план приватизации либо планируется к использованию для муниципальных нужд и в аренду передаваться не будет;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наличие документально подтвержденных данных о ненадлежащем исполнении либо неисполнении условий ранее заключенных договоров аренды (субаренды) имущества;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заявитель не имеет права на заключение договора аренды муниципального имущества без проведения торгов;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proofErr w:type="gramStart"/>
      <w:r w:rsidRPr="00B64DCE">
        <w:rPr>
          <w:szCs w:val="28"/>
        </w:rPr>
        <w:t>подачи заявки на участие в конкурсе или аукционе заявителем, не являющимся субъектом малого и среднего предпринимательства, либо не соответствующим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</w:t>
      </w:r>
      <w:proofErr w:type="gramEnd"/>
      <w:r w:rsidRPr="00B64DCE">
        <w:rPr>
          <w:szCs w:val="28"/>
        </w:rPr>
        <w:t xml:space="preserve">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наличия решения о ликвидации заявителя (юридического лица) или наличие решения арбитражного суда о признании заявителя (юридического лица, индивидуального предпринимателя) банкротом и об открытии конкурсного производства;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 от 30.12.2001 № 195-ФЗ, на день рассмотрения заявки на участие в конкурсе или заявки на участие в аукционе.</w:t>
      </w:r>
    </w:p>
    <w:p w:rsidR="00E822FB" w:rsidRPr="00B64DCE" w:rsidRDefault="00E822FB" w:rsidP="00B64D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После устранения оснований для отказа в предоставлении муниципальной услуги в случаях, предусмотренных пунктом 2.12 </w:t>
      </w:r>
      <w:r w:rsidR="007362C6" w:rsidRPr="00B64DCE">
        <w:rPr>
          <w:rFonts w:ascii="Times New Roman" w:hAnsi="Times New Roman"/>
          <w:sz w:val="28"/>
          <w:szCs w:val="28"/>
        </w:rPr>
        <w:t xml:space="preserve">настоящего </w:t>
      </w:r>
      <w:r w:rsidRPr="00B64DCE">
        <w:rPr>
          <w:rFonts w:ascii="Times New Roman" w:hAnsi="Times New Roman"/>
          <w:sz w:val="28"/>
          <w:szCs w:val="28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2.13. </w:t>
      </w:r>
      <w:r w:rsidR="00C9082F" w:rsidRPr="00B64DCE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lastRenderedPageBreak/>
        <w:t xml:space="preserve">2.14. </w:t>
      </w:r>
      <w:r w:rsidR="007362C6" w:rsidRPr="00B64DCE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2.16. </w:t>
      </w:r>
      <w:r w:rsidR="007362C6" w:rsidRPr="00B64DCE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2.17. Заявление и прилагаемые к нему документы регистрируются в день их поступления.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 xml:space="preserve">размещению и оформлению </w:t>
      </w:r>
      <w:proofErr w:type="gramStart"/>
      <w:r w:rsidRPr="00B64DCE">
        <w:rPr>
          <w:rFonts w:ascii="Times New Roman" w:hAnsi="Times New Roman"/>
          <w:b/>
          <w:sz w:val="28"/>
          <w:szCs w:val="28"/>
        </w:rPr>
        <w:t>визуальной</w:t>
      </w:r>
      <w:proofErr w:type="gramEnd"/>
      <w:r w:rsidRPr="00B64DCE">
        <w:rPr>
          <w:rFonts w:ascii="Times New Roman" w:hAnsi="Times New Roman"/>
          <w:b/>
          <w:sz w:val="28"/>
          <w:szCs w:val="28"/>
        </w:rPr>
        <w:t>,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текстовой и мультимедийной информации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о порядке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szCs w:val="28"/>
        </w:rPr>
        <w:t xml:space="preserve">2.18. Здание </w:t>
      </w:r>
      <w:r w:rsidR="004B01D1">
        <w:rPr>
          <w:szCs w:val="28"/>
        </w:rPr>
        <w:t xml:space="preserve">(помещение) </w:t>
      </w:r>
      <w:r w:rsidR="004B01D1">
        <w:rPr>
          <w:color w:val="FF0000"/>
          <w:szCs w:val="28"/>
        </w:rPr>
        <w:t>администрации сельского поселения «</w:t>
      </w:r>
      <w:proofErr w:type="spellStart"/>
      <w:r w:rsidR="004B01D1">
        <w:rPr>
          <w:color w:val="FF0000"/>
          <w:szCs w:val="28"/>
        </w:rPr>
        <w:t>Деревянск</w:t>
      </w:r>
      <w:proofErr w:type="spellEnd"/>
      <w:r w:rsidR="004B01D1">
        <w:rPr>
          <w:color w:val="FF0000"/>
          <w:szCs w:val="28"/>
        </w:rPr>
        <w:t>»</w:t>
      </w:r>
      <w:r w:rsidRPr="00B64DCE">
        <w:rPr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</w:t>
      </w:r>
      <w:r w:rsidRPr="00B64DCE">
        <w:rPr>
          <w:szCs w:val="28"/>
        </w:rPr>
        <w:lastRenderedPageBreak/>
        <w:t xml:space="preserve">образцами их заполнения и перечнем документов, необходимых для предоставления муниципальной услуги. </w:t>
      </w:r>
    </w:p>
    <w:p w:rsidR="007362C6" w:rsidRPr="00B64DCE" w:rsidRDefault="007362C6" w:rsidP="00B64DCE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Информационные стенды должны содержать:</w:t>
      </w:r>
    </w:p>
    <w:p w:rsidR="007362C6" w:rsidRPr="00B64DCE" w:rsidRDefault="007362C6" w:rsidP="00B64DCE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362C6" w:rsidRPr="00B64DCE" w:rsidRDefault="007362C6" w:rsidP="00B64DCE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362C6" w:rsidRPr="00B64DCE" w:rsidRDefault="007362C6" w:rsidP="00B64DCE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7362C6" w:rsidRPr="00B64DCE" w:rsidRDefault="007362C6" w:rsidP="00B64DCE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362C6" w:rsidRPr="00B64DCE" w:rsidRDefault="007362C6" w:rsidP="00B64DCE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B64DCE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B64DCE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а) сектор информирования и ожидания;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б) сектор приема заявителей.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Сектор информирования и ожидания включает в себя: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7362C6" w:rsidRPr="00B64DCE" w:rsidRDefault="007362C6" w:rsidP="00B64DC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7362C6" w:rsidRPr="00B64DCE" w:rsidRDefault="007362C6" w:rsidP="00B64DC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7362C6" w:rsidRPr="00B64DCE" w:rsidRDefault="007362C6" w:rsidP="00B64DC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7362C6" w:rsidRPr="00B64DCE" w:rsidRDefault="007362C6" w:rsidP="00B64DC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7362C6" w:rsidRPr="00B64DCE" w:rsidRDefault="007362C6" w:rsidP="00B64DC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proofErr w:type="gramStart"/>
      <w:r w:rsidRPr="00B64DCE">
        <w:rPr>
          <w:szCs w:val="28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</w:t>
      </w:r>
      <w:r w:rsidRPr="00B64DCE">
        <w:rPr>
          <w:szCs w:val="28"/>
          <w:lang w:bidi="en-US"/>
        </w:rPr>
        <w:lastRenderedPageBreak/>
        <w:t>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B64DCE">
        <w:rPr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B64DCE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B64DCE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B64DCE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B64DCE">
        <w:rPr>
          <w:szCs w:val="28"/>
        </w:rPr>
        <w:t>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7362C6" w:rsidRPr="00B64DCE" w:rsidRDefault="007362C6" w:rsidP="00B64DCE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д) электронную систему управления очередью, предназначенную </w:t>
      </w:r>
      <w:proofErr w:type="gramStart"/>
      <w:r w:rsidRPr="00B64DCE">
        <w:rPr>
          <w:szCs w:val="28"/>
        </w:rPr>
        <w:t>для</w:t>
      </w:r>
      <w:proofErr w:type="gramEnd"/>
      <w:r w:rsidRPr="00B64DCE">
        <w:rPr>
          <w:szCs w:val="28"/>
        </w:rPr>
        <w:t>:</w:t>
      </w:r>
    </w:p>
    <w:p w:rsidR="007362C6" w:rsidRPr="00B64DCE" w:rsidRDefault="007362C6" w:rsidP="00B64DCE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регистрации заявителя в очереди;</w:t>
      </w:r>
    </w:p>
    <w:p w:rsidR="007362C6" w:rsidRPr="00B64DCE" w:rsidRDefault="007362C6" w:rsidP="00B64DCE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7362C6" w:rsidRPr="00B64DCE" w:rsidRDefault="007362C6" w:rsidP="00B64DCE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B64DCE">
        <w:rPr>
          <w:rFonts w:eastAsia="Times New Roman"/>
          <w:szCs w:val="28"/>
        </w:rPr>
        <w:t>отображение статуса очереди;</w:t>
      </w:r>
    </w:p>
    <w:p w:rsidR="007362C6" w:rsidRPr="00B64DCE" w:rsidRDefault="007362C6" w:rsidP="00B64DCE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7362C6" w:rsidRPr="00B64DCE" w:rsidRDefault="007362C6" w:rsidP="00B64DCE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lastRenderedPageBreak/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9" w:history="1">
        <w:r w:rsidRPr="00B64DCE">
          <w:rPr>
            <w:rStyle w:val="ae"/>
            <w:color w:val="auto"/>
            <w:szCs w:val="28"/>
            <w:u w:val="none"/>
          </w:rPr>
          <w:t>закона</w:t>
        </w:r>
      </w:hyperlink>
      <w:r w:rsidRPr="00B64DCE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7362C6" w:rsidRPr="00B64DCE" w:rsidTr="00F83C9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B64DCE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B64DCE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7362C6" w:rsidRPr="00B64DCE" w:rsidTr="00F83C9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B64DCE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B64DCE">
              <w:rPr>
                <w:rFonts w:eastAsia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 xml:space="preserve">Удельный вес рассмотренных в  </w:t>
            </w:r>
            <w:r w:rsidRPr="00B64DCE">
              <w:rPr>
                <w:rFonts w:eastAsia="Times New Roman"/>
                <w:szCs w:val="28"/>
                <w:lang w:eastAsia="ru-RU"/>
              </w:rPr>
              <w:lastRenderedPageBreak/>
              <w:t>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lastRenderedPageBreak/>
              <w:t>100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B64DCE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B64DCE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822FB" w:rsidRPr="00B64DCE" w:rsidRDefault="00E822FB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7362C6" w:rsidRPr="00B64DCE" w:rsidRDefault="007362C6" w:rsidP="00B64DCE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</w:t>
      </w:r>
      <w:r w:rsidR="00B1541A">
        <w:rPr>
          <w:szCs w:val="28"/>
        </w:rPr>
        <w:t xml:space="preserve">ся на официальном сайте Органа: </w:t>
      </w:r>
      <w:r w:rsidR="00661A59">
        <w:rPr>
          <w:szCs w:val="28"/>
          <w:lang w:val="en-US"/>
        </w:rPr>
        <w:t>www</w:t>
      </w:r>
      <w:r w:rsidR="00661A59">
        <w:rPr>
          <w:szCs w:val="28"/>
        </w:rPr>
        <w:t>.</w:t>
      </w:r>
      <w:proofErr w:type="spellStart"/>
      <w:r w:rsidR="00B1541A" w:rsidRPr="00B1541A">
        <w:rPr>
          <w:color w:val="FF0000"/>
          <w:szCs w:val="28"/>
          <w:lang w:val="en-US"/>
        </w:rPr>
        <w:t>derevyansk</w:t>
      </w:r>
      <w:proofErr w:type="spellEnd"/>
      <w:r w:rsidR="00B1541A" w:rsidRPr="00B1541A">
        <w:rPr>
          <w:color w:val="FF0000"/>
          <w:szCs w:val="28"/>
        </w:rPr>
        <w:t>.</w:t>
      </w:r>
      <w:proofErr w:type="spellStart"/>
      <w:r w:rsidR="00B1541A" w:rsidRPr="00B1541A">
        <w:rPr>
          <w:color w:val="FF0000"/>
          <w:szCs w:val="28"/>
          <w:lang w:val="en-US"/>
        </w:rPr>
        <w:t>selakomi</w:t>
      </w:r>
      <w:proofErr w:type="spellEnd"/>
      <w:r w:rsidR="00B1541A" w:rsidRPr="00B1541A">
        <w:rPr>
          <w:color w:val="FF0000"/>
          <w:szCs w:val="28"/>
        </w:rPr>
        <w:t>.</w:t>
      </w:r>
      <w:proofErr w:type="spellStart"/>
      <w:r w:rsidR="00B1541A" w:rsidRPr="00B1541A">
        <w:rPr>
          <w:color w:val="FF0000"/>
          <w:szCs w:val="28"/>
          <w:lang w:val="en-US"/>
        </w:rPr>
        <w:t>ru</w:t>
      </w:r>
      <w:proofErr w:type="spellEnd"/>
      <w:r w:rsidRPr="00B64DCE">
        <w:rPr>
          <w:szCs w:val="28"/>
        </w:rPr>
        <w:t xml:space="preserve">, порталах государственных и муниципальных  услуг (функций). </w:t>
      </w:r>
    </w:p>
    <w:p w:rsidR="007362C6" w:rsidRPr="00B64DCE" w:rsidRDefault="007362C6" w:rsidP="00B64DCE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B64DCE">
        <w:rPr>
          <w:szCs w:val="28"/>
        </w:rPr>
        <w:t>zip</w:t>
      </w:r>
      <w:proofErr w:type="spellEnd"/>
      <w:r w:rsidRPr="00B64DCE">
        <w:rPr>
          <w:szCs w:val="28"/>
        </w:rPr>
        <w:t>); файлы текстовых документов (*.</w:t>
      </w:r>
      <w:proofErr w:type="spellStart"/>
      <w:r w:rsidRPr="00B64DCE">
        <w:rPr>
          <w:szCs w:val="28"/>
        </w:rPr>
        <w:t>doc</w:t>
      </w:r>
      <w:proofErr w:type="spellEnd"/>
      <w:r w:rsidRPr="00B64DCE">
        <w:rPr>
          <w:szCs w:val="28"/>
        </w:rPr>
        <w:t>, *</w:t>
      </w:r>
      <w:proofErr w:type="spellStart"/>
      <w:r w:rsidRPr="00B64DCE">
        <w:rPr>
          <w:szCs w:val="28"/>
        </w:rPr>
        <w:t>docx</w:t>
      </w:r>
      <w:proofErr w:type="spellEnd"/>
      <w:r w:rsidRPr="00B64DCE">
        <w:rPr>
          <w:szCs w:val="28"/>
        </w:rPr>
        <w:t>, *.</w:t>
      </w:r>
      <w:proofErr w:type="spellStart"/>
      <w:r w:rsidRPr="00B64DCE">
        <w:rPr>
          <w:szCs w:val="28"/>
        </w:rPr>
        <w:t>txt</w:t>
      </w:r>
      <w:proofErr w:type="spellEnd"/>
      <w:r w:rsidRPr="00B64DCE">
        <w:rPr>
          <w:szCs w:val="28"/>
        </w:rPr>
        <w:t>, *.</w:t>
      </w:r>
      <w:proofErr w:type="spellStart"/>
      <w:r w:rsidRPr="00B64DCE">
        <w:rPr>
          <w:szCs w:val="28"/>
        </w:rPr>
        <w:t>rtf</w:t>
      </w:r>
      <w:proofErr w:type="spellEnd"/>
      <w:r w:rsidRPr="00B64DCE">
        <w:rPr>
          <w:szCs w:val="28"/>
        </w:rPr>
        <w:t>); файлы электронных таблиц (*.</w:t>
      </w:r>
      <w:proofErr w:type="spellStart"/>
      <w:r w:rsidRPr="00B64DCE">
        <w:rPr>
          <w:szCs w:val="28"/>
        </w:rPr>
        <w:t>xls</w:t>
      </w:r>
      <w:proofErr w:type="spellEnd"/>
      <w:r w:rsidRPr="00B64DCE">
        <w:rPr>
          <w:szCs w:val="28"/>
        </w:rPr>
        <w:t>, *.</w:t>
      </w:r>
      <w:proofErr w:type="spellStart"/>
      <w:r w:rsidRPr="00B64DCE">
        <w:rPr>
          <w:szCs w:val="28"/>
        </w:rPr>
        <w:t>xlsx</w:t>
      </w:r>
      <w:proofErr w:type="spellEnd"/>
      <w:r w:rsidRPr="00B64DCE">
        <w:rPr>
          <w:szCs w:val="28"/>
        </w:rPr>
        <w:t>); файлы графических изображений (*.</w:t>
      </w:r>
      <w:proofErr w:type="spellStart"/>
      <w:r w:rsidRPr="00B64DCE">
        <w:rPr>
          <w:szCs w:val="28"/>
        </w:rPr>
        <w:t>jpg</w:t>
      </w:r>
      <w:proofErr w:type="spellEnd"/>
      <w:r w:rsidRPr="00B64DCE">
        <w:rPr>
          <w:szCs w:val="28"/>
        </w:rPr>
        <w:t>, *.</w:t>
      </w:r>
      <w:proofErr w:type="spellStart"/>
      <w:r w:rsidRPr="00B64DCE">
        <w:rPr>
          <w:szCs w:val="28"/>
        </w:rPr>
        <w:t>pdf</w:t>
      </w:r>
      <w:proofErr w:type="spellEnd"/>
      <w:r w:rsidRPr="00B64DCE">
        <w:rPr>
          <w:szCs w:val="28"/>
        </w:rPr>
        <w:t>, *.</w:t>
      </w:r>
      <w:proofErr w:type="spellStart"/>
      <w:r w:rsidRPr="00B64DCE">
        <w:rPr>
          <w:szCs w:val="28"/>
        </w:rPr>
        <w:t>tiff</w:t>
      </w:r>
      <w:proofErr w:type="spellEnd"/>
      <w:r w:rsidRPr="00B64DCE">
        <w:rPr>
          <w:szCs w:val="28"/>
        </w:rPr>
        <w:t>); файлы передачи геоинформационных данных (*.</w:t>
      </w:r>
      <w:proofErr w:type="spellStart"/>
      <w:r w:rsidRPr="00B64DCE">
        <w:rPr>
          <w:szCs w:val="28"/>
        </w:rPr>
        <w:t>mid</w:t>
      </w:r>
      <w:proofErr w:type="spellEnd"/>
      <w:r w:rsidRPr="00B64DCE">
        <w:rPr>
          <w:szCs w:val="28"/>
        </w:rPr>
        <w:t>, *.</w:t>
      </w:r>
      <w:proofErr w:type="spellStart"/>
      <w:r w:rsidRPr="00B64DCE">
        <w:rPr>
          <w:szCs w:val="28"/>
        </w:rPr>
        <w:t>mif</w:t>
      </w:r>
      <w:proofErr w:type="spellEnd"/>
      <w:r w:rsidRPr="00B64DCE">
        <w:rPr>
          <w:szCs w:val="28"/>
        </w:rPr>
        <w:t>).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2) документы в формате </w:t>
      </w:r>
      <w:proofErr w:type="spellStart"/>
      <w:r w:rsidRPr="00B64DCE">
        <w:rPr>
          <w:szCs w:val="28"/>
        </w:rPr>
        <w:t>Adobe</w:t>
      </w:r>
      <w:proofErr w:type="spellEnd"/>
      <w:r w:rsidRPr="00B64DCE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lastRenderedPageBreak/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7362C6" w:rsidRPr="00B64DCE" w:rsidRDefault="007362C6" w:rsidP="00B64DCE">
      <w:pPr>
        <w:pStyle w:val="af7"/>
        <w:ind w:firstLine="709"/>
        <w:jc w:val="both"/>
        <w:rPr>
          <w:sz w:val="28"/>
          <w:szCs w:val="28"/>
        </w:rPr>
      </w:pPr>
      <w:r w:rsidRPr="00B64DCE">
        <w:rPr>
          <w:sz w:val="28"/>
          <w:szCs w:val="28"/>
        </w:rPr>
        <w:t xml:space="preserve">2.22. </w:t>
      </w:r>
      <w:proofErr w:type="gramStart"/>
      <w:r w:rsidRPr="00B64DCE">
        <w:rPr>
          <w:sz w:val="28"/>
          <w:szCs w:val="28"/>
        </w:rPr>
        <w:t>Предоставление муниципальной у</w:t>
      </w:r>
      <w:r w:rsidRPr="00B64DCE">
        <w:rPr>
          <w:rFonts w:eastAsia="Calibri"/>
          <w:sz w:val="28"/>
          <w:szCs w:val="28"/>
          <w:lang w:eastAsia="en-US"/>
        </w:rPr>
        <w:t>слуги</w:t>
      </w:r>
      <w:r w:rsidRPr="00B64DCE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B64DCE">
        <w:rPr>
          <w:rFonts w:eastAsia="Calibri"/>
          <w:sz w:val="28"/>
          <w:szCs w:val="28"/>
          <w:lang w:eastAsia="en-US"/>
        </w:rPr>
        <w:t>слуги</w:t>
      </w:r>
      <w:r w:rsidRPr="00B64DCE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</w:t>
      </w:r>
      <w:r w:rsidR="004B01D1">
        <w:rPr>
          <w:sz w:val="28"/>
          <w:szCs w:val="28"/>
        </w:rPr>
        <w:t xml:space="preserve">ФЦ с </w:t>
      </w:r>
      <w:r w:rsidR="004B01D1">
        <w:rPr>
          <w:color w:val="FF0000"/>
          <w:sz w:val="28"/>
          <w:szCs w:val="28"/>
        </w:rPr>
        <w:t>администрацией сельского поселения «</w:t>
      </w:r>
      <w:proofErr w:type="spellStart"/>
      <w:r w:rsidR="004B01D1">
        <w:rPr>
          <w:color w:val="FF0000"/>
          <w:sz w:val="28"/>
          <w:szCs w:val="28"/>
        </w:rPr>
        <w:t>Деревянск</w:t>
      </w:r>
      <w:proofErr w:type="spellEnd"/>
      <w:r w:rsidR="004B01D1">
        <w:rPr>
          <w:color w:val="FF0000"/>
          <w:sz w:val="28"/>
          <w:szCs w:val="28"/>
        </w:rPr>
        <w:t>»</w:t>
      </w:r>
      <w:r w:rsidRPr="00B64DCE">
        <w:rPr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</w:t>
      </w:r>
      <w:r w:rsidR="004B01D1">
        <w:rPr>
          <w:sz w:val="28"/>
          <w:szCs w:val="28"/>
        </w:rPr>
        <w:t xml:space="preserve">ду МФЦ и </w:t>
      </w:r>
      <w:r w:rsidR="004B01D1">
        <w:rPr>
          <w:color w:val="FF0000"/>
          <w:sz w:val="28"/>
          <w:szCs w:val="28"/>
        </w:rPr>
        <w:t>администрацией  сельского поселения «</w:t>
      </w:r>
      <w:proofErr w:type="spellStart"/>
      <w:r w:rsidR="004B01D1">
        <w:rPr>
          <w:color w:val="FF0000"/>
          <w:sz w:val="28"/>
          <w:szCs w:val="28"/>
        </w:rPr>
        <w:t>Деревянск</w:t>
      </w:r>
      <w:proofErr w:type="spellEnd"/>
      <w:r w:rsidR="004B01D1">
        <w:rPr>
          <w:color w:val="FF0000"/>
          <w:sz w:val="28"/>
          <w:szCs w:val="28"/>
        </w:rPr>
        <w:t>».</w:t>
      </w:r>
      <w:proofErr w:type="gramEnd"/>
    </w:p>
    <w:p w:rsidR="007362C6" w:rsidRPr="00B64DCE" w:rsidRDefault="007362C6" w:rsidP="00B64DCE">
      <w:pPr>
        <w:pStyle w:val="af7"/>
        <w:ind w:firstLine="709"/>
        <w:jc w:val="both"/>
        <w:rPr>
          <w:sz w:val="28"/>
          <w:szCs w:val="28"/>
        </w:rPr>
      </w:pPr>
      <w:r w:rsidRPr="00B64DCE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7362C6" w:rsidRPr="00B64DCE" w:rsidRDefault="007362C6" w:rsidP="00B64DCE">
      <w:pPr>
        <w:pStyle w:val="af7"/>
        <w:ind w:firstLine="709"/>
        <w:jc w:val="both"/>
        <w:rPr>
          <w:sz w:val="28"/>
          <w:szCs w:val="28"/>
        </w:rPr>
      </w:pPr>
      <w:r w:rsidRPr="00B64DCE">
        <w:rPr>
          <w:sz w:val="28"/>
          <w:szCs w:val="28"/>
        </w:rPr>
        <w:t>В МФЦ обеспечиваются:</w:t>
      </w:r>
    </w:p>
    <w:p w:rsidR="007362C6" w:rsidRPr="00B64DCE" w:rsidRDefault="007362C6" w:rsidP="00B64DCE">
      <w:pPr>
        <w:pStyle w:val="af7"/>
        <w:ind w:firstLine="709"/>
        <w:jc w:val="both"/>
        <w:rPr>
          <w:sz w:val="28"/>
          <w:szCs w:val="28"/>
        </w:rPr>
      </w:pPr>
      <w:r w:rsidRPr="00B64DCE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7362C6" w:rsidRPr="00B64DCE" w:rsidRDefault="007362C6" w:rsidP="00B64DCE">
      <w:pPr>
        <w:pStyle w:val="af7"/>
        <w:ind w:firstLine="709"/>
        <w:jc w:val="both"/>
        <w:rPr>
          <w:sz w:val="28"/>
          <w:szCs w:val="28"/>
        </w:rPr>
      </w:pPr>
      <w:r w:rsidRPr="00B64DCE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7362C6" w:rsidRPr="00B64DCE" w:rsidRDefault="007362C6" w:rsidP="00B64DCE">
      <w:pPr>
        <w:pStyle w:val="af7"/>
        <w:ind w:firstLine="709"/>
        <w:jc w:val="both"/>
        <w:rPr>
          <w:sz w:val="28"/>
          <w:szCs w:val="28"/>
        </w:rPr>
      </w:pPr>
      <w:r w:rsidRPr="00B64DCE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E822FB" w:rsidRPr="00B64DCE" w:rsidRDefault="00E822FB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7362C6" w:rsidRPr="00B64DCE" w:rsidRDefault="007362C6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64DCE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7362C6" w:rsidRPr="00B64DCE" w:rsidRDefault="007362C6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административных процедур, требования к их выполнению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1) прием и регистрация в Органе, МФЦ заявления о предоставлении муниципальной услуги;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2) 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3) принятие О</w:t>
      </w:r>
      <w:r w:rsidR="007362C6" w:rsidRPr="00B64DCE">
        <w:rPr>
          <w:rFonts w:ascii="Times New Roman" w:hAnsi="Times New Roman"/>
          <w:sz w:val="28"/>
          <w:szCs w:val="28"/>
        </w:rPr>
        <w:t>рганом</w:t>
      </w:r>
      <w:r w:rsidRPr="00B64DCE">
        <w:rPr>
          <w:rFonts w:ascii="Times New Roman" w:hAnsi="Times New Roman"/>
          <w:i/>
          <w:sz w:val="28"/>
          <w:szCs w:val="28"/>
        </w:rPr>
        <w:t xml:space="preserve"> </w:t>
      </w:r>
      <w:r w:rsidRPr="00B64DCE">
        <w:rPr>
          <w:rFonts w:ascii="Times New Roman" w:hAnsi="Times New Roman"/>
          <w:sz w:val="28"/>
          <w:szCs w:val="28"/>
        </w:rPr>
        <w:t xml:space="preserve">решения о </w:t>
      </w:r>
      <w:r w:rsidR="00C9082F" w:rsidRPr="00B64DCE">
        <w:rPr>
          <w:rFonts w:ascii="Times New Roman" w:hAnsi="Times New Roman"/>
          <w:sz w:val="28"/>
          <w:szCs w:val="28"/>
        </w:rPr>
        <w:t xml:space="preserve">передаче </w:t>
      </w:r>
      <w:r w:rsidRPr="00B64DCE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C9082F" w:rsidRPr="00B64DCE">
        <w:rPr>
          <w:rFonts w:ascii="Times New Roman" w:hAnsi="Times New Roman"/>
          <w:sz w:val="28"/>
          <w:szCs w:val="28"/>
        </w:rPr>
        <w:t>передаче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>;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C8039F" w:rsidRPr="00B64DCE" w:rsidRDefault="00C8039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 xml:space="preserve">Прием и регистрация в Органе, МФЦ заявления о предоставлении </w:t>
      </w:r>
      <w:r w:rsidRPr="00B64DCE">
        <w:rPr>
          <w:rFonts w:ascii="Times New Roman" w:hAnsi="Times New Roman"/>
          <w:b/>
          <w:sz w:val="28"/>
          <w:szCs w:val="28"/>
        </w:rPr>
        <w:lastRenderedPageBreak/>
        <w:t>муниципальной услуги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МФЦ предусмотрена только очная форма подачи документов.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B64DCE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B64DCE">
        <w:rPr>
          <w:szCs w:val="28"/>
          <w:lang w:eastAsia="ru-RU"/>
        </w:rPr>
        <w:t>Интернет-киосков</w:t>
      </w:r>
      <w:proofErr w:type="gramEnd"/>
      <w:r w:rsidRPr="00B64DCE">
        <w:rPr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B64DCE">
        <w:rPr>
          <w:szCs w:val="28"/>
          <w:lang w:eastAsia="ru-RU"/>
        </w:rPr>
        <w:t>ии и ау</w:t>
      </w:r>
      <w:proofErr w:type="gramEnd"/>
      <w:r w:rsidRPr="00B64DCE">
        <w:rPr>
          <w:szCs w:val="28"/>
          <w:lang w:eastAsia="ru-RU"/>
        </w:rPr>
        <w:t>тентификации.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направлении пакета документов через порталы</w:t>
      </w:r>
      <w:r w:rsidRPr="00B64DCE">
        <w:rPr>
          <w:szCs w:val="28"/>
        </w:rPr>
        <w:t xml:space="preserve"> </w:t>
      </w:r>
      <w:r w:rsidRPr="00B64DCE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B64DCE">
        <w:rPr>
          <w:szCs w:val="28"/>
        </w:rPr>
        <w:t xml:space="preserve"> </w:t>
      </w:r>
      <w:r w:rsidRPr="00B64DCE">
        <w:rPr>
          <w:szCs w:val="28"/>
          <w:lang w:eastAsia="ru-RU"/>
        </w:rPr>
        <w:t>государственных и муниципальных услуг (функций).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7362C6" w:rsidRPr="00B64DCE" w:rsidRDefault="007362C6" w:rsidP="00B64DCE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lastRenderedPageBreak/>
        <w:t>о нормативных правовых актах, регулирующих условия и порядок предоставления муниципальной услуги;</w:t>
      </w:r>
    </w:p>
    <w:p w:rsidR="007362C6" w:rsidRPr="00B64DCE" w:rsidRDefault="007362C6" w:rsidP="00B64DCE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о сроках предоставления муниципальной услуги;</w:t>
      </w:r>
    </w:p>
    <w:p w:rsidR="007362C6" w:rsidRPr="00B64DCE" w:rsidRDefault="007362C6" w:rsidP="00B64DCE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устанавливает предмет обращения, проверяет документ, удостоверяющий личность;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проверяет полномочия заявителя;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документы не исполнены карандашом;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документы не имеют серьезных повреждений, наличие которых не </w:t>
      </w:r>
      <w:r w:rsidRPr="00B64DCE">
        <w:rPr>
          <w:szCs w:val="28"/>
          <w:lang w:eastAsia="ru-RU"/>
        </w:rPr>
        <w:lastRenderedPageBreak/>
        <w:t>позволяет однозначно истолковать их содержание;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принимает решение о приеме у заявителя представленных документов;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362C6" w:rsidRPr="00B64DCE" w:rsidRDefault="007362C6" w:rsidP="00B64DC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7362C6" w:rsidRPr="00B64DCE" w:rsidRDefault="007362C6" w:rsidP="00B64DC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7362C6" w:rsidRPr="00B64DCE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7362C6" w:rsidRPr="00B64DCE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7362C6" w:rsidRPr="00B64DCE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проверяет представленные документы на предмет комплектности;</w:t>
      </w:r>
    </w:p>
    <w:p w:rsidR="007362C6" w:rsidRPr="00B64DCE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7362C6" w:rsidRPr="00B64DCE" w:rsidRDefault="007362C6" w:rsidP="00B64DC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7362C6" w:rsidRPr="00B64DCE" w:rsidRDefault="007362C6" w:rsidP="00B64DC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B64DCE">
        <w:rPr>
          <w:szCs w:val="28"/>
          <w:lang w:eastAsia="ru-RU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Органа, МФЦ, ответственный за </w:t>
      </w:r>
      <w:r w:rsidRPr="00B64DCE">
        <w:rPr>
          <w:szCs w:val="28"/>
          <w:lang w:eastAsia="ru-RU"/>
        </w:rPr>
        <w:lastRenderedPageBreak/>
        <w:t>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B64DCE">
        <w:rPr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B64DCE">
        <w:rPr>
          <w:szCs w:val="28"/>
          <w:lang w:eastAsia="ru-RU"/>
        </w:rPr>
        <w:t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межведомственного запроса в орган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 xml:space="preserve"> (организаци</w:t>
      </w:r>
      <w:r w:rsidR="0024628F">
        <w:rPr>
          <w:szCs w:val="28"/>
          <w:lang w:eastAsia="ru-RU"/>
        </w:rPr>
        <w:t>и</w:t>
      </w:r>
      <w:r w:rsidRPr="00B64DCE">
        <w:rPr>
          <w:szCs w:val="28"/>
          <w:lang w:eastAsia="ru-RU"/>
        </w:rPr>
        <w:t>), указанны</w:t>
      </w:r>
      <w:r w:rsidR="0024628F">
        <w:rPr>
          <w:szCs w:val="28"/>
          <w:lang w:eastAsia="ru-RU"/>
        </w:rPr>
        <w:t>е в пункте 2.4.1, 2.4.2</w:t>
      </w:r>
      <w:r w:rsidRPr="00B64DCE">
        <w:rPr>
          <w:szCs w:val="28"/>
          <w:lang w:eastAsia="ru-RU"/>
        </w:rPr>
        <w:t xml:space="preserve"> настоящего административного регламента. </w:t>
      </w:r>
      <w:proofErr w:type="gramEnd"/>
    </w:p>
    <w:p w:rsidR="007362C6" w:rsidRPr="00B64DCE" w:rsidRDefault="00096C64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="007362C6" w:rsidRPr="00B64DCE">
        <w:rPr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 xml:space="preserve">Направление специалистом </w:t>
      </w:r>
      <w:r w:rsidR="007362C6" w:rsidRPr="00B64DCE">
        <w:rPr>
          <w:rFonts w:ascii="Times New Roman" w:hAnsi="Times New Roman"/>
          <w:b/>
          <w:sz w:val="28"/>
          <w:szCs w:val="28"/>
        </w:rPr>
        <w:t xml:space="preserve">Органа, </w:t>
      </w:r>
      <w:r w:rsidRPr="00B64DCE">
        <w:rPr>
          <w:rFonts w:ascii="Times New Roman" w:hAnsi="Times New Roman"/>
          <w:b/>
          <w:sz w:val="28"/>
          <w:szCs w:val="28"/>
        </w:rPr>
        <w:t>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2.9. настоящего административного регламента. 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оформляет межведомственны</w:t>
      </w:r>
      <w:r w:rsidR="0024628F">
        <w:rPr>
          <w:szCs w:val="28"/>
          <w:lang w:eastAsia="ru-RU"/>
        </w:rPr>
        <w:t xml:space="preserve">е </w:t>
      </w:r>
      <w:r w:rsidRPr="00B64DCE">
        <w:rPr>
          <w:szCs w:val="28"/>
          <w:lang w:eastAsia="ru-RU"/>
        </w:rPr>
        <w:t>запрос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 xml:space="preserve"> в орган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>, указанны</w:t>
      </w:r>
      <w:r w:rsidR="0024628F">
        <w:rPr>
          <w:szCs w:val="28"/>
          <w:lang w:eastAsia="ru-RU"/>
        </w:rPr>
        <w:t>е в пункте 2.4.1, 2.4.2</w:t>
      </w:r>
      <w:r w:rsidRPr="00B64DCE">
        <w:rPr>
          <w:szCs w:val="28"/>
          <w:lang w:eastAsia="ru-RU"/>
        </w:rPr>
        <w:t xml:space="preserve"> настоящего административного регламента; 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подписывает оформленны</w:t>
      </w:r>
      <w:r w:rsidR="0024628F">
        <w:rPr>
          <w:szCs w:val="28"/>
          <w:lang w:eastAsia="ru-RU"/>
        </w:rPr>
        <w:t>е</w:t>
      </w:r>
      <w:r w:rsidRPr="00B64DCE">
        <w:rPr>
          <w:szCs w:val="28"/>
          <w:lang w:eastAsia="ru-RU"/>
        </w:rPr>
        <w:t xml:space="preserve"> межведомственны</w:t>
      </w:r>
      <w:r w:rsidR="0024628F">
        <w:rPr>
          <w:szCs w:val="28"/>
          <w:lang w:eastAsia="ru-RU"/>
        </w:rPr>
        <w:t>е</w:t>
      </w:r>
      <w:r w:rsidRPr="00B64DCE">
        <w:rPr>
          <w:szCs w:val="28"/>
          <w:lang w:eastAsia="ru-RU"/>
        </w:rPr>
        <w:t xml:space="preserve"> запрос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 xml:space="preserve"> у руководителя Органа, МФЦ;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регистрирует межведомственны</w:t>
      </w:r>
      <w:r w:rsidR="0024628F">
        <w:rPr>
          <w:szCs w:val="28"/>
          <w:lang w:eastAsia="ru-RU"/>
        </w:rPr>
        <w:t>е</w:t>
      </w:r>
      <w:r w:rsidRPr="00B64DCE">
        <w:rPr>
          <w:szCs w:val="28"/>
          <w:lang w:eastAsia="ru-RU"/>
        </w:rPr>
        <w:t xml:space="preserve"> запрос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 xml:space="preserve"> в соответствующем реестре;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направляет межведомственны</w:t>
      </w:r>
      <w:r w:rsidR="0024628F">
        <w:rPr>
          <w:szCs w:val="28"/>
          <w:lang w:eastAsia="ru-RU"/>
        </w:rPr>
        <w:t>е</w:t>
      </w:r>
      <w:r w:rsidRPr="00B64DCE">
        <w:rPr>
          <w:szCs w:val="28"/>
          <w:lang w:eastAsia="ru-RU"/>
        </w:rPr>
        <w:t xml:space="preserve"> запрос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 xml:space="preserve"> в соответствующий орган или организацию.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lastRenderedPageBreak/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Межведомственный запрос содержит: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1) наименование Органа, МФЦ, направляющего межведомственный запрос;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64DCE">
        <w:rPr>
          <w:szCs w:val="28"/>
          <w:lang w:eastAsia="ru-RU"/>
        </w:rPr>
        <w:t>необходимых</w:t>
      </w:r>
      <w:proofErr w:type="gramEnd"/>
      <w:r w:rsidRPr="00B64DCE">
        <w:rPr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B64DCE">
        <w:rPr>
          <w:szCs w:val="28"/>
        </w:rPr>
        <w:t xml:space="preserve"> </w:t>
      </w:r>
      <w:r w:rsidRPr="00B64DCE">
        <w:rPr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почтовым отправлением;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курьером, под расписку;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B64DCE">
        <w:rPr>
          <w:szCs w:val="28"/>
          <w:lang w:eastAsia="ru-RU"/>
        </w:rPr>
        <w:t>Контроль за</w:t>
      </w:r>
      <w:proofErr w:type="gramEnd"/>
      <w:r w:rsidRPr="00B64DCE">
        <w:rPr>
          <w:szCs w:val="28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</w:t>
      </w:r>
      <w:r w:rsidRPr="00B64DCE">
        <w:rPr>
          <w:szCs w:val="28"/>
          <w:lang w:eastAsia="ru-RU"/>
        </w:rPr>
        <w:lastRenderedPageBreak/>
        <w:t>взаимодействие.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B64DCE">
        <w:rPr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B64DCE">
        <w:rPr>
          <w:szCs w:val="28"/>
          <w:lang w:eastAsia="ru-RU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B64DCE">
        <w:rPr>
          <w:szCs w:val="28"/>
          <w:lang w:eastAsia="ru-RU"/>
        </w:rPr>
        <w:t>оформлены</w:t>
      </w:r>
      <w:proofErr w:type="gramEnd"/>
      <w:r w:rsidRPr="00B64DCE">
        <w:rPr>
          <w:szCs w:val="28"/>
          <w:lang w:eastAsia="ru-RU"/>
        </w:rPr>
        <w:t xml:space="preserve">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7362C6" w:rsidRPr="00B64DCE" w:rsidRDefault="00096C64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="007362C6" w:rsidRPr="00B64DCE">
        <w:rPr>
          <w:szCs w:val="28"/>
          <w:lang w:eastAsia="ru-RU"/>
        </w:rPr>
        <w:t>рок исполнения административной процедуры составляет 6 рабочих дней со дня обращения заявителя.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Принятие О</w:t>
      </w:r>
      <w:r w:rsidR="007362C6" w:rsidRPr="00B64DCE">
        <w:rPr>
          <w:rFonts w:ascii="Times New Roman" w:hAnsi="Times New Roman"/>
          <w:b/>
          <w:sz w:val="28"/>
          <w:szCs w:val="28"/>
        </w:rPr>
        <w:t>рганом</w:t>
      </w:r>
      <w:r w:rsidRPr="00B64DCE">
        <w:rPr>
          <w:rFonts w:ascii="Times New Roman" w:hAnsi="Times New Roman"/>
          <w:b/>
          <w:sz w:val="28"/>
          <w:szCs w:val="28"/>
        </w:rPr>
        <w:t xml:space="preserve"> </w:t>
      </w:r>
      <w:r w:rsidR="00C9082F" w:rsidRPr="00B64DCE">
        <w:rPr>
          <w:rFonts w:ascii="Times New Roman" w:hAnsi="Times New Roman"/>
          <w:b/>
          <w:sz w:val="28"/>
          <w:szCs w:val="28"/>
        </w:rPr>
        <w:t>решения о передаче или решения об отказе в передаче муниципального имущества в аренду</w:t>
      </w:r>
      <w:r w:rsidRPr="00B64DCE">
        <w:rPr>
          <w:rFonts w:ascii="Times New Roman" w:hAnsi="Times New Roman"/>
          <w:b/>
          <w:sz w:val="28"/>
          <w:szCs w:val="28"/>
        </w:rPr>
        <w:t xml:space="preserve"> 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7362C6" w:rsidRPr="00B64DCE">
        <w:rPr>
          <w:rFonts w:ascii="Times New Roman" w:hAnsi="Times New Roman"/>
          <w:sz w:val="28"/>
          <w:szCs w:val="28"/>
        </w:rPr>
        <w:t>рган</w:t>
      </w:r>
      <w:r w:rsidRPr="00B64DCE">
        <w:rPr>
          <w:rFonts w:ascii="Times New Roman" w:hAnsi="Times New Roman"/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Специалист О</w:t>
      </w:r>
      <w:r w:rsidR="007362C6" w:rsidRPr="00B64DCE">
        <w:rPr>
          <w:rFonts w:ascii="Times New Roman" w:hAnsi="Times New Roman"/>
          <w:sz w:val="28"/>
          <w:szCs w:val="28"/>
        </w:rPr>
        <w:t>ргана</w:t>
      </w:r>
      <w:r w:rsidRPr="00B64DCE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</w:t>
      </w:r>
      <w:r w:rsidRPr="00B64DCE">
        <w:rPr>
          <w:rFonts w:ascii="Times New Roman" w:hAnsi="Times New Roman"/>
          <w:sz w:val="28"/>
          <w:szCs w:val="28"/>
        </w:rPr>
        <w:lastRenderedPageBreak/>
        <w:t>соответствия указанных документов установленным требованиям.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Органа,</w:t>
      </w:r>
      <w:r w:rsidRPr="00B64DCE">
        <w:rPr>
          <w:rFonts w:ascii="Times New Roman" w:hAnsi="Times New Roman"/>
          <w:sz w:val="28"/>
          <w:szCs w:val="28"/>
        </w:rPr>
        <w:t xml:space="preserve"> ответственный за принятие решения о предоставлении услуги, устанавливает соответствие </w:t>
      </w:r>
      <w:r w:rsidR="007362C6" w:rsidRPr="00B64DCE">
        <w:rPr>
          <w:rFonts w:ascii="Times New Roman" w:hAnsi="Times New Roman"/>
          <w:sz w:val="28"/>
          <w:szCs w:val="28"/>
        </w:rPr>
        <w:t>заявителя</w:t>
      </w:r>
      <w:r w:rsidRPr="00B64DCE">
        <w:rPr>
          <w:rFonts w:ascii="Times New Roman" w:hAnsi="Times New Roman"/>
          <w:sz w:val="28"/>
          <w:szCs w:val="28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</w:t>
      </w:r>
      <w:r w:rsidR="007362C6" w:rsidRPr="00B64DCE">
        <w:rPr>
          <w:rFonts w:ascii="Times New Roman" w:hAnsi="Times New Roman"/>
          <w:sz w:val="28"/>
          <w:szCs w:val="28"/>
        </w:rPr>
        <w:t xml:space="preserve"> настоящего</w:t>
      </w:r>
      <w:r w:rsidRPr="00B64DC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E5000" w:rsidRPr="00B64DCE" w:rsidRDefault="00DE5000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на предоставление муниципального имущества в аренду.</w:t>
      </w:r>
    </w:p>
    <w:p w:rsidR="00DE5000" w:rsidRPr="00B64DCE" w:rsidRDefault="00DE5000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DCE">
        <w:rPr>
          <w:rFonts w:ascii="Times New Roman" w:hAnsi="Times New Roman"/>
          <w:sz w:val="28"/>
          <w:szCs w:val="28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B64DCE">
        <w:rPr>
          <w:rFonts w:ascii="Times New Roman" w:hAnsi="Times New Roman"/>
          <w:sz w:val="28"/>
          <w:szCs w:val="28"/>
        </w:rPr>
        <w:t xml:space="preserve"> заключение указанных договоров может осуществляться путем проведения торгов в форме конкурса».</w:t>
      </w:r>
    </w:p>
    <w:p w:rsidR="00DE5000" w:rsidRPr="00B64DCE" w:rsidRDefault="00DE5000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по результатам проведенных мероприятий принимает одно из следующих решений: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- подготовить </w:t>
      </w:r>
      <w:r w:rsidR="00DE494A" w:rsidRPr="00B64DCE">
        <w:rPr>
          <w:rFonts w:ascii="Times New Roman" w:hAnsi="Times New Roman"/>
          <w:sz w:val="28"/>
          <w:szCs w:val="28"/>
        </w:rPr>
        <w:t xml:space="preserve">решение о </w:t>
      </w:r>
      <w:r w:rsidR="00DE5000" w:rsidRPr="00B64DCE">
        <w:rPr>
          <w:rFonts w:ascii="Times New Roman" w:hAnsi="Times New Roman"/>
          <w:sz w:val="28"/>
          <w:szCs w:val="28"/>
        </w:rPr>
        <w:t>предоставлении</w:t>
      </w:r>
      <w:r w:rsidR="00DE494A" w:rsidRPr="00B64DCE">
        <w:rPr>
          <w:rFonts w:ascii="Times New Roman" w:hAnsi="Times New Roman"/>
          <w:sz w:val="28"/>
          <w:szCs w:val="28"/>
        </w:rPr>
        <w:t>;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- отказать в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муниципального имущества в аренду </w:t>
      </w:r>
      <w:r w:rsidRPr="00B64DCE">
        <w:rPr>
          <w:rFonts w:ascii="Times New Roman" w:hAnsi="Times New Roman"/>
          <w:sz w:val="28"/>
          <w:szCs w:val="28"/>
        </w:rPr>
        <w:t xml:space="preserve">(в случае наличия оснований, предусмотренных пунктом 2.12 </w:t>
      </w:r>
      <w:r w:rsidR="007362C6" w:rsidRPr="00B64DCE">
        <w:rPr>
          <w:rFonts w:ascii="Times New Roman" w:hAnsi="Times New Roman"/>
          <w:sz w:val="28"/>
          <w:szCs w:val="28"/>
        </w:rPr>
        <w:t xml:space="preserve">настоящего </w:t>
      </w:r>
      <w:r w:rsidRPr="00B64DCE">
        <w:rPr>
          <w:rFonts w:ascii="Times New Roman" w:hAnsi="Times New Roman"/>
          <w:sz w:val="28"/>
          <w:szCs w:val="28"/>
        </w:rPr>
        <w:t xml:space="preserve">административного регламента). 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в двух экземплярах осуществляет оформление решения о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</w:t>
      </w:r>
      <w:r w:rsidRPr="00B64DCE">
        <w:rPr>
          <w:rFonts w:ascii="Times New Roman" w:hAnsi="Times New Roman"/>
          <w:sz w:val="28"/>
          <w:szCs w:val="28"/>
        </w:rPr>
        <w:t>либо решени</w:t>
      </w:r>
      <w:r w:rsidR="00E92FC7" w:rsidRPr="00B64DCE">
        <w:rPr>
          <w:rFonts w:ascii="Times New Roman" w:hAnsi="Times New Roman"/>
          <w:sz w:val="28"/>
          <w:szCs w:val="28"/>
        </w:rPr>
        <w:t>я</w:t>
      </w:r>
      <w:r w:rsidRPr="00B64DCE">
        <w:rPr>
          <w:rFonts w:ascii="Times New Roman" w:hAnsi="Times New Roman"/>
          <w:sz w:val="28"/>
          <w:szCs w:val="28"/>
        </w:rPr>
        <w:t xml:space="preserve"> об отказе в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</w:t>
      </w:r>
      <w:r w:rsidRPr="00B64DCE">
        <w:rPr>
          <w:rFonts w:ascii="Times New Roman" w:hAnsi="Times New Roman"/>
          <w:sz w:val="28"/>
          <w:szCs w:val="28"/>
        </w:rPr>
        <w:t xml:space="preserve">и передает его на подпись руководителю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Руководитель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 xml:space="preserve"> подписывает решение о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</w:t>
      </w:r>
      <w:r w:rsidRPr="00B64DCE">
        <w:rPr>
          <w:rFonts w:ascii="Times New Roman" w:hAnsi="Times New Roman"/>
          <w:sz w:val="28"/>
          <w:szCs w:val="28"/>
        </w:rPr>
        <w:t xml:space="preserve">(решение об отказе в </w:t>
      </w:r>
      <w:r w:rsidR="00DE5000" w:rsidRPr="00B64DCE">
        <w:rPr>
          <w:rFonts w:ascii="Times New Roman" w:hAnsi="Times New Roman"/>
          <w:sz w:val="28"/>
          <w:szCs w:val="28"/>
        </w:rPr>
        <w:t>предоставлении</w:t>
      </w:r>
      <w:r w:rsidRPr="00B64DCE">
        <w:rPr>
          <w:rFonts w:ascii="Times New Roman" w:hAnsi="Times New Roman"/>
          <w:sz w:val="28"/>
          <w:szCs w:val="28"/>
        </w:rPr>
        <w:t xml:space="preserve">) в течение </w:t>
      </w:r>
      <w:r w:rsidR="00DE5000" w:rsidRPr="00B64DCE">
        <w:rPr>
          <w:rFonts w:ascii="Times New Roman" w:hAnsi="Times New Roman"/>
          <w:sz w:val="28"/>
          <w:szCs w:val="28"/>
        </w:rPr>
        <w:t>1 рабочего дня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сотруднику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,</w:t>
      </w:r>
      <w:r w:rsidR="007362C6" w:rsidRPr="00B64DCE">
        <w:rPr>
          <w:rFonts w:ascii="Times New Roman" w:hAnsi="Times New Roman"/>
          <w:sz w:val="28"/>
          <w:szCs w:val="28"/>
        </w:rPr>
        <w:t xml:space="preserve"> МФЦ, </w:t>
      </w:r>
      <w:r w:rsidRPr="00B64DCE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услуги, для выдачи его заявителю, а второй экземпляр передается в архив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096C64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="00E822FB" w:rsidRPr="00B64DCE">
        <w:rPr>
          <w:rFonts w:ascii="Times New Roman" w:hAnsi="Times New Roman"/>
          <w:sz w:val="28"/>
          <w:szCs w:val="28"/>
        </w:rPr>
        <w:t xml:space="preserve">рок исполнения административной процедуры составляет не более </w:t>
      </w:r>
      <w:r w:rsidR="00DE5000" w:rsidRPr="00B64DCE">
        <w:rPr>
          <w:rFonts w:ascii="Times New Roman" w:hAnsi="Times New Roman"/>
          <w:sz w:val="28"/>
          <w:szCs w:val="28"/>
        </w:rPr>
        <w:t>10 календарных дней</w:t>
      </w:r>
      <w:r w:rsidR="00E822FB" w:rsidRPr="00B64DCE">
        <w:rPr>
          <w:rFonts w:ascii="Times New Roman" w:hAnsi="Times New Roman"/>
          <w:sz w:val="28"/>
          <w:szCs w:val="28"/>
        </w:rPr>
        <w:t xml:space="preserve"> со дня получения из</w:t>
      </w:r>
      <w:r w:rsidR="007362C6" w:rsidRPr="00B64DCE">
        <w:rPr>
          <w:rFonts w:ascii="Times New Roman" w:hAnsi="Times New Roman"/>
          <w:sz w:val="28"/>
          <w:szCs w:val="28"/>
        </w:rPr>
        <w:t xml:space="preserve"> Органа,</w:t>
      </w:r>
      <w:r w:rsidR="00E822FB" w:rsidRPr="00B64DCE">
        <w:rPr>
          <w:rFonts w:ascii="Times New Roman" w:hAnsi="Times New Roman"/>
          <w:sz w:val="28"/>
          <w:szCs w:val="28"/>
        </w:rPr>
        <w:t xml:space="preserve"> МФЦ полного комплекта документов, необходимых для принятия решения.</w:t>
      </w:r>
    </w:p>
    <w:p w:rsidR="00E822FB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О</w:t>
      </w:r>
      <w:r w:rsidR="007362C6" w:rsidRPr="00B64DCE">
        <w:rPr>
          <w:rFonts w:ascii="Times New Roman" w:hAnsi="Times New Roman"/>
          <w:sz w:val="28"/>
          <w:szCs w:val="28"/>
        </w:rPr>
        <w:t xml:space="preserve">рганом </w:t>
      </w:r>
      <w:r w:rsidRPr="00B64DCE">
        <w:rPr>
          <w:rFonts w:ascii="Times New Roman" w:hAnsi="Times New Roman"/>
          <w:sz w:val="28"/>
          <w:szCs w:val="28"/>
        </w:rPr>
        <w:t xml:space="preserve"> решения о </w:t>
      </w:r>
      <w:r w:rsidR="00DE5000" w:rsidRPr="00B64DCE">
        <w:rPr>
          <w:rFonts w:ascii="Times New Roman" w:hAnsi="Times New Roman"/>
          <w:sz w:val="28"/>
          <w:szCs w:val="28"/>
        </w:rPr>
        <w:t>передаче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 xml:space="preserve"> или решения об отказе в</w:t>
      </w:r>
      <w:r w:rsidR="00DE5000" w:rsidRPr="00B64DCE">
        <w:rPr>
          <w:rFonts w:ascii="Times New Roman" w:hAnsi="Times New Roman"/>
          <w:sz w:val="28"/>
          <w:szCs w:val="28"/>
        </w:rPr>
        <w:t xml:space="preserve"> передаче муниципального имущества в аренду </w:t>
      </w:r>
      <w:r w:rsidRPr="00B64DCE">
        <w:rPr>
          <w:rFonts w:ascii="Times New Roman" w:hAnsi="Times New Roman"/>
          <w:sz w:val="28"/>
          <w:szCs w:val="28"/>
        </w:rPr>
        <w:t xml:space="preserve">и направление </w:t>
      </w:r>
      <w:r w:rsidRPr="00B64DCE">
        <w:rPr>
          <w:rFonts w:ascii="Times New Roman" w:hAnsi="Times New Roman"/>
          <w:sz w:val="28"/>
          <w:szCs w:val="28"/>
        </w:rPr>
        <w:lastRenderedPageBreak/>
        <w:t xml:space="preserve">принятого решения сотруднику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,</w:t>
      </w:r>
      <w:r w:rsidR="007362C6" w:rsidRPr="00B64DCE">
        <w:rPr>
          <w:rFonts w:ascii="Times New Roman" w:hAnsi="Times New Roman"/>
          <w:sz w:val="28"/>
          <w:szCs w:val="28"/>
        </w:rPr>
        <w:t xml:space="preserve"> МФЦ,</w:t>
      </w:r>
      <w:r w:rsidRPr="00B64DCE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услуги, для выдачи его заявителю.</w:t>
      </w:r>
    </w:p>
    <w:p w:rsidR="00096C64" w:rsidRPr="00B64DCE" w:rsidRDefault="00096C64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3.5. </w:t>
      </w:r>
      <w:r w:rsidR="007362C6" w:rsidRPr="00B64DCE">
        <w:rPr>
          <w:rFonts w:ascii="Times New Roman" w:hAnsi="Times New Roman"/>
          <w:sz w:val="28"/>
          <w:szCs w:val="28"/>
        </w:rPr>
        <w:t>Основанием начала исполнения административной процедуры является поступление сотруднику Органа, МФЦ,</w:t>
      </w:r>
      <w:r w:rsidR="007362C6" w:rsidRPr="00B64DCE">
        <w:rPr>
          <w:rFonts w:ascii="Times New Roman" w:hAnsi="Times New Roman"/>
          <w:i/>
          <w:sz w:val="28"/>
          <w:szCs w:val="28"/>
        </w:rPr>
        <w:t xml:space="preserve"> </w:t>
      </w:r>
      <w:r w:rsidRPr="00B64DCE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решения о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</w:t>
      </w:r>
      <w:r w:rsidRPr="00B64DCE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DE5000" w:rsidRPr="00B64DCE">
        <w:rPr>
          <w:rFonts w:ascii="Times New Roman" w:hAnsi="Times New Roman"/>
          <w:sz w:val="28"/>
          <w:szCs w:val="28"/>
        </w:rPr>
        <w:t>предоставлении (</w:t>
      </w:r>
      <w:r w:rsidRPr="00B64DCE">
        <w:rPr>
          <w:rFonts w:ascii="Times New Roman" w:hAnsi="Times New Roman"/>
          <w:sz w:val="28"/>
          <w:szCs w:val="28"/>
        </w:rPr>
        <w:t>далее - документ, являющийся результатом предоставления услуги).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B64DCE">
        <w:rPr>
          <w:i/>
          <w:szCs w:val="28"/>
          <w:lang w:eastAsia="ru-RU"/>
        </w:rPr>
        <w:t>,</w:t>
      </w:r>
      <w:r w:rsidRPr="00B64DCE">
        <w:rPr>
          <w:szCs w:val="28"/>
          <w:lang w:eastAsia="ru-RU"/>
        </w:rPr>
        <w:t xml:space="preserve"> ответственный за выдачу результата </w:t>
      </w:r>
      <w:r w:rsidRPr="00B64DCE">
        <w:rPr>
          <w:szCs w:val="28"/>
          <w:lang w:eastAsia="ru-RU"/>
        </w:rPr>
        <w:lastRenderedPageBreak/>
        <w:t xml:space="preserve">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rFonts w:eastAsia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B64DCE">
        <w:rPr>
          <w:szCs w:val="28"/>
        </w:rPr>
        <w:t xml:space="preserve">один </w:t>
      </w:r>
      <w:r w:rsidR="00096C64">
        <w:rPr>
          <w:szCs w:val="28"/>
        </w:rPr>
        <w:t>календарный</w:t>
      </w:r>
      <w:r w:rsidRPr="00B64DCE">
        <w:rPr>
          <w:szCs w:val="28"/>
        </w:rPr>
        <w:t xml:space="preserve"> день.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DE5000" w:rsidRPr="00B64DCE">
        <w:rPr>
          <w:rFonts w:ascii="Times New Roman" w:hAnsi="Times New Roman"/>
          <w:sz w:val="28"/>
          <w:szCs w:val="28"/>
        </w:rPr>
        <w:t>решения о передаче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DE5000" w:rsidRPr="00B64DCE">
        <w:rPr>
          <w:rFonts w:ascii="Times New Roman" w:hAnsi="Times New Roman"/>
          <w:sz w:val="28"/>
          <w:szCs w:val="28"/>
        </w:rPr>
        <w:t>передаче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E822FB" w:rsidP="00B64DC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82B85" w:rsidRPr="00B64DCE" w:rsidRDefault="00E82B85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64DCE">
        <w:rPr>
          <w:rFonts w:ascii="Times New Roman" w:hAnsi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E82B85" w:rsidRPr="00B64DCE" w:rsidRDefault="00E82B85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82B85" w:rsidRPr="00B64DCE" w:rsidRDefault="00E82B85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B64DCE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B64DCE">
        <w:rPr>
          <w:rFonts w:eastAsia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B64DCE">
        <w:rPr>
          <w:rFonts w:eastAsia="Times New Roman"/>
          <w:szCs w:val="28"/>
          <w:lang w:eastAsia="ru-RU"/>
        </w:rPr>
        <w:t xml:space="preserve">, </w:t>
      </w:r>
      <w:r w:rsidRPr="00B64DCE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E82B85" w:rsidRPr="00B64DCE" w:rsidRDefault="00E82B85" w:rsidP="00B64DCE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 xml:space="preserve">4.1. Текущий </w:t>
      </w:r>
      <w:proofErr w:type="gramStart"/>
      <w:r w:rsidRPr="00B64DCE">
        <w:rPr>
          <w:rFonts w:eastAsia="Times New Roman"/>
          <w:szCs w:val="28"/>
          <w:lang w:eastAsia="ru-RU"/>
        </w:rPr>
        <w:t>контроль за</w:t>
      </w:r>
      <w:proofErr w:type="gramEnd"/>
      <w:r w:rsidRPr="00B64DCE">
        <w:rPr>
          <w:rFonts w:eastAsia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B64DCE">
        <w:rPr>
          <w:rFonts w:eastAsia="Times New Roman"/>
          <w:szCs w:val="28"/>
          <w:lang w:eastAsia="ru-RU"/>
        </w:rPr>
        <w:t>Контроль за</w:t>
      </w:r>
      <w:proofErr w:type="gramEnd"/>
      <w:r w:rsidRPr="00B64DCE">
        <w:rPr>
          <w:rFonts w:eastAsia="Times New Roman"/>
          <w:szCs w:val="28"/>
          <w:lang w:eastAsia="ru-RU"/>
        </w:rPr>
        <w:t xml:space="preserve"> деятельностью Органа по предоставлению муниципальной услу</w:t>
      </w:r>
      <w:r w:rsidR="003D0CA4">
        <w:rPr>
          <w:rFonts w:eastAsia="Times New Roman"/>
          <w:szCs w:val="28"/>
          <w:lang w:eastAsia="ru-RU"/>
        </w:rPr>
        <w:t xml:space="preserve">ги осуществляется главой </w:t>
      </w:r>
      <w:r w:rsidRPr="00B64DCE">
        <w:rPr>
          <w:rFonts w:eastAsia="Times New Roman"/>
          <w:szCs w:val="28"/>
          <w:lang w:eastAsia="ru-RU"/>
        </w:rPr>
        <w:t xml:space="preserve"> муниципального образо</w:t>
      </w:r>
      <w:r w:rsidR="003D0CA4">
        <w:rPr>
          <w:rFonts w:eastAsia="Times New Roman"/>
          <w:szCs w:val="28"/>
          <w:lang w:eastAsia="ru-RU"/>
        </w:rPr>
        <w:t>вания.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B64DCE">
        <w:rPr>
          <w:rFonts w:eastAsia="Times New Roman"/>
          <w:szCs w:val="28"/>
          <w:lang w:eastAsia="ru-RU"/>
        </w:rPr>
        <w:t>Контроль за</w:t>
      </w:r>
      <w:proofErr w:type="gramEnd"/>
      <w:r w:rsidRPr="00B64DCE">
        <w:rPr>
          <w:rFonts w:eastAsia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lastRenderedPageBreak/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B64DCE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B64DCE">
        <w:rPr>
          <w:rFonts w:eastAsia="Times New Roman"/>
          <w:b/>
          <w:szCs w:val="28"/>
          <w:lang w:eastAsia="ru-RU"/>
        </w:rPr>
        <w:t xml:space="preserve"> предоставлением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 xml:space="preserve">Общественный </w:t>
      </w:r>
      <w:proofErr w:type="gramStart"/>
      <w:r w:rsidRPr="00B64DCE">
        <w:rPr>
          <w:rFonts w:eastAsia="Times New Roman"/>
          <w:szCs w:val="28"/>
          <w:lang w:eastAsia="ru-RU"/>
        </w:rPr>
        <w:t>контроль за</w:t>
      </w:r>
      <w:proofErr w:type="gramEnd"/>
      <w:r w:rsidRPr="00B64DCE">
        <w:rPr>
          <w:rFonts w:eastAsia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B64DCE">
        <w:rPr>
          <w:rFonts w:eastAsia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B64DCE">
        <w:rPr>
          <w:rFonts w:eastAsia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E82B85" w:rsidRPr="00B64DCE" w:rsidRDefault="00E82B85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B85" w:rsidRPr="00B64DCE" w:rsidRDefault="00E82B85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4DCE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E82B85" w:rsidRPr="00B64DCE" w:rsidRDefault="00E82B85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E82B85" w:rsidRPr="00B64DCE" w:rsidRDefault="00E82B85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E82B85" w:rsidRPr="00B64DCE" w:rsidRDefault="00E82B85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64DCE"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  <w:r w:rsidRPr="00B64DCE">
        <w:rPr>
          <w:rFonts w:ascii="Times New Roman" w:hAnsi="Times New Roman"/>
          <w:b/>
          <w:sz w:val="28"/>
          <w:szCs w:val="28"/>
        </w:rPr>
        <w:t xml:space="preserve"> ее предоставление</w:t>
      </w:r>
    </w:p>
    <w:p w:rsidR="00E82B85" w:rsidRPr="00B64DCE" w:rsidRDefault="00E82B85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2) нарушение срока предоставления муниципальной услуги;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B64DCE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B64DCE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</w:t>
      </w:r>
      <w:r w:rsidRPr="00B64DCE">
        <w:rPr>
          <w:szCs w:val="28"/>
          <w:lang w:eastAsia="ru-RU"/>
        </w:rPr>
        <w:lastRenderedPageBreak/>
        <w:t>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B64DCE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B64DCE">
        <w:rPr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5.4. Жалоба должна содержать: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B64DCE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B64DCE">
        <w:rPr>
          <w:szCs w:val="28"/>
          <w:lang w:eastAsia="ru-RU"/>
        </w:rPr>
        <w:t>представлена</w:t>
      </w:r>
      <w:proofErr w:type="gramEnd"/>
      <w:r w:rsidRPr="00B64DCE">
        <w:rPr>
          <w:szCs w:val="28"/>
          <w:lang w:eastAsia="ru-RU"/>
        </w:rPr>
        <w:t>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а) оформленная в соответствии с законодательством Российской </w:t>
      </w:r>
      <w:r w:rsidRPr="00B64DCE">
        <w:rPr>
          <w:szCs w:val="28"/>
          <w:lang w:eastAsia="ru-RU"/>
        </w:rPr>
        <w:lastRenderedPageBreak/>
        <w:t>Федерации доверенность (для физических лиц);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B64DCE">
        <w:rPr>
          <w:szCs w:val="28"/>
        </w:rPr>
        <w:t>по защищенной информационной системе или курьерской доставкой</w:t>
      </w:r>
      <w:r w:rsidRPr="00B64DCE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B64DCE">
        <w:rPr>
          <w:rFonts w:eastAsia="Times New Roman"/>
          <w:szCs w:val="28"/>
          <w:lang w:eastAsia="ru-RU"/>
        </w:rPr>
        <w:t xml:space="preserve"> </w:t>
      </w:r>
      <w:r w:rsidRPr="00B64DCE">
        <w:rPr>
          <w:szCs w:val="28"/>
        </w:rPr>
        <w:t>в получении жалобы, в которой указывается: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место, дата и время приема жалобы заявителя;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фамилия, имя, отчество заявителя;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перечень принятых документов от заявителя;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фамилия, имя, отчество специалиста, принявшего жалобу;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B64DCE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2) отказать в удовлетворении жалобы.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в) наличие решения по жалобе, принятого ранее в соответствии с </w:t>
      </w:r>
      <w:r w:rsidRPr="00B64DCE">
        <w:rPr>
          <w:szCs w:val="28"/>
          <w:lang w:eastAsia="ru-RU"/>
        </w:rPr>
        <w:lastRenderedPageBreak/>
        <w:t>требованиями настоящего административного регламента в отношении того же заявителя и по тому же предмету жалобы.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5.11. </w:t>
      </w:r>
      <w:proofErr w:type="gramStart"/>
      <w:r w:rsidRPr="00B64DCE">
        <w:rPr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B64DCE">
        <w:rPr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B64DCE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64DCE"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82B85" w:rsidRPr="00B64DCE" w:rsidRDefault="00E82B85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E82B85" w:rsidRPr="00B64DCE" w:rsidRDefault="00E82B85" w:rsidP="00B64DC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 информационных стендах, расположенных в Органе, в МФЦ;</w:t>
      </w:r>
    </w:p>
    <w:p w:rsidR="00E82B85" w:rsidRPr="00B64DCE" w:rsidRDefault="00E82B85" w:rsidP="00B64DC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 официальных сайтах Органа, МФЦ;</w:t>
      </w:r>
    </w:p>
    <w:p w:rsidR="00E82B85" w:rsidRPr="00B64DCE" w:rsidRDefault="00E82B85" w:rsidP="00B64DC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E82B85" w:rsidRPr="00B64DCE" w:rsidRDefault="00E82B85" w:rsidP="00B64DC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 аппаратно-программных комплексах – Интернет-киоск.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lastRenderedPageBreak/>
        <w:t>5.17. Информацию о порядке подачи и рассмотрения жалобы можно получить: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посредством телефонной связи по номеру Органа, МФЦ;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посредством факсимильного сообщения;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письменном обращении в Орган, МФЦ;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путем публичного информирования.</w:t>
      </w:r>
    </w:p>
    <w:p w:rsidR="00E822FB" w:rsidRPr="00B64DCE" w:rsidRDefault="00E822FB" w:rsidP="00B64DC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br w:type="page"/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lastRenderedPageBreak/>
        <w:t xml:space="preserve">Приложение </w:t>
      </w:r>
      <w:r w:rsidR="00E82B85" w:rsidRPr="00B64DCE">
        <w:rPr>
          <w:szCs w:val="28"/>
        </w:rPr>
        <w:t xml:space="preserve">№ </w:t>
      </w:r>
      <w:r w:rsidRPr="00B64DCE">
        <w:rPr>
          <w:szCs w:val="28"/>
        </w:rPr>
        <w:t>1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к административному регламенту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предоставления муниципальной услуги</w:t>
      </w:r>
    </w:p>
    <w:p w:rsidR="00E822FB" w:rsidRPr="00B64DCE" w:rsidRDefault="00E82B85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«Передача муниципального имущества в аренду»</w:t>
      </w:r>
    </w:p>
    <w:p w:rsidR="00E82B85" w:rsidRPr="00B64DCE" w:rsidRDefault="00E82B85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E822FB" w:rsidRPr="00B64DCE" w:rsidRDefault="00E822FB" w:rsidP="00B64DCE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 w:rsidRPr="00B64DCE">
        <w:rPr>
          <w:b/>
          <w:sz w:val="28"/>
          <w:szCs w:val="28"/>
        </w:rPr>
        <w:t xml:space="preserve">Общая информация о </w:t>
      </w:r>
      <w:r w:rsidRPr="00B64DCE">
        <w:rPr>
          <w:b/>
          <w:i/>
          <w:sz w:val="28"/>
          <w:szCs w:val="28"/>
        </w:rPr>
        <w:t>муниципальном автономном учреждении</w:t>
      </w:r>
      <w:r w:rsidRPr="00B64DCE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</w:t>
      </w:r>
      <w:r w:rsidR="00B1541A">
        <w:rPr>
          <w:b/>
          <w:sz w:val="28"/>
          <w:szCs w:val="28"/>
        </w:rPr>
        <w:t xml:space="preserve">ьных услуг» </w:t>
      </w:r>
      <w:r w:rsidR="00B1541A">
        <w:rPr>
          <w:b/>
          <w:i/>
          <w:sz w:val="28"/>
          <w:szCs w:val="28"/>
        </w:rPr>
        <w:t xml:space="preserve"> муниципального образования муниципального района «</w:t>
      </w:r>
      <w:proofErr w:type="spellStart"/>
      <w:r w:rsidR="00B1541A">
        <w:rPr>
          <w:b/>
          <w:i/>
          <w:sz w:val="28"/>
          <w:szCs w:val="28"/>
        </w:rPr>
        <w:t>Усть-Куломский</w:t>
      </w:r>
      <w:proofErr w:type="spellEnd"/>
      <w:r w:rsidR="00B1541A">
        <w:rPr>
          <w:b/>
          <w:i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822FB" w:rsidRPr="00B64DCE" w:rsidRDefault="00B1541A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168060, РФ, Республика Коми, </w:t>
            </w:r>
            <w:proofErr w:type="spellStart"/>
            <w:r>
              <w:rPr>
                <w:sz w:val="26"/>
                <w:szCs w:val="26"/>
              </w:rPr>
              <w:t>Усть-Куломский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сть-Кулом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ул.Советская</w:t>
            </w:r>
            <w:proofErr w:type="spellEnd"/>
            <w:r>
              <w:rPr>
                <w:sz w:val="26"/>
                <w:szCs w:val="26"/>
              </w:rPr>
              <w:t>, д.37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822FB" w:rsidRPr="00B64DCE" w:rsidRDefault="00B1541A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168060, РФ, Республика Коми, </w:t>
            </w:r>
            <w:proofErr w:type="spellStart"/>
            <w:r>
              <w:rPr>
                <w:sz w:val="26"/>
                <w:szCs w:val="26"/>
              </w:rPr>
              <w:t>Усть-Куломский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сть-Кулом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ул.Советская</w:t>
            </w:r>
            <w:proofErr w:type="spellEnd"/>
            <w:r>
              <w:rPr>
                <w:sz w:val="26"/>
                <w:szCs w:val="26"/>
              </w:rPr>
              <w:t>, д.37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B64DCE" w:rsidRDefault="00B1541A" w:rsidP="00B64DCE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mfc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ustkulom@mail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E822FB" w:rsidRPr="00B64DCE" w:rsidRDefault="00B1541A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8(82137)94797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822FB" w:rsidRPr="00B64DCE" w:rsidRDefault="00E822FB" w:rsidP="00B64DCE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E822FB" w:rsidRPr="00B64DCE" w:rsidRDefault="00B1541A" w:rsidP="00B64DCE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Кулясова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</w:t>
            </w:r>
          </w:p>
        </w:tc>
      </w:tr>
    </w:tbl>
    <w:p w:rsidR="00E822FB" w:rsidRPr="00B64DCE" w:rsidRDefault="00E822FB" w:rsidP="00B64DCE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E822FB" w:rsidRPr="00B64DCE" w:rsidRDefault="00E822FB" w:rsidP="00B64D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822FB" w:rsidRPr="00B64DCE" w:rsidTr="00817DC9">
        <w:tc>
          <w:tcPr>
            <w:tcW w:w="4785" w:type="dxa"/>
            <w:vAlign w:val="center"/>
          </w:tcPr>
          <w:p w:rsidR="00E822FB" w:rsidRPr="00B64DCE" w:rsidRDefault="00E822FB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E822FB" w:rsidRPr="00B64DCE" w:rsidRDefault="00E822FB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E822FB" w:rsidRPr="00B64DCE" w:rsidTr="00817DC9">
        <w:tc>
          <w:tcPr>
            <w:tcW w:w="4785" w:type="dxa"/>
            <w:vAlign w:val="center"/>
          </w:tcPr>
          <w:p w:rsidR="00E822FB" w:rsidRPr="00B64DCE" w:rsidRDefault="00E822FB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E822FB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- 17.00.</w:t>
            </w:r>
          </w:p>
        </w:tc>
      </w:tr>
      <w:tr w:rsidR="00B1541A" w:rsidRPr="00B64DCE" w:rsidTr="00C6089A">
        <w:tc>
          <w:tcPr>
            <w:tcW w:w="4785" w:type="dxa"/>
            <w:vAlign w:val="center"/>
          </w:tcPr>
          <w:p w:rsidR="00B1541A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B1541A" w:rsidRDefault="00B1541A" w:rsidP="00B1541A">
            <w:pPr>
              <w:jc w:val="center"/>
            </w:pPr>
            <w:r w:rsidRPr="00DF0358">
              <w:rPr>
                <w:szCs w:val="28"/>
              </w:rPr>
              <w:t>9.00. - 17.00.</w:t>
            </w:r>
          </w:p>
        </w:tc>
      </w:tr>
      <w:tr w:rsidR="00B1541A" w:rsidRPr="00B64DCE" w:rsidTr="00C6089A">
        <w:tc>
          <w:tcPr>
            <w:tcW w:w="4785" w:type="dxa"/>
            <w:vAlign w:val="center"/>
          </w:tcPr>
          <w:p w:rsidR="00B1541A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B1541A" w:rsidRDefault="00B1541A" w:rsidP="00B1541A">
            <w:pPr>
              <w:jc w:val="center"/>
            </w:pPr>
            <w:r w:rsidRPr="00DF0358">
              <w:rPr>
                <w:szCs w:val="28"/>
              </w:rPr>
              <w:t>9.00. - 17.00.</w:t>
            </w:r>
          </w:p>
        </w:tc>
      </w:tr>
      <w:tr w:rsidR="00B1541A" w:rsidRPr="00B64DCE" w:rsidTr="00C6089A">
        <w:tc>
          <w:tcPr>
            <w:tcW w:w="4785" w:type="dxa"/>
            <w:vAlign w:val="center"/>
          </w:tcPr>
          <w:p w:rsidR="00B1541A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B1541A" w:rsidRDefault="00B1541A" w:rsidP="00B1541A">
            <w:pPr>
              <w:jc w:val="center"/>
            </w:pPr>
            <w:r w:rsidRPr="00DF0358">
              <w:rPr>
                <w:szCs w:val="28"/>
              </w:rPr>
              <w:t>9.00. - 17.00.</w:t>
            </w:r>
          </w:p>
        </w:tc>
      </w:tr>
      <w:tr w:rsidR="00B1541A" w:rsidRPr="00B64DCE" w:rsidTr="00C6089A">
        <w:tc>
          <w:tcPr>
            <w:tcW w:w="4785" w:type="dxa"/>
            <w:vAlign w:val="center"/>
          </w:tcPr>
          <w:p w:rsidR="00B1541A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B1541A" w:rsidRDefault="00B1541A" w:rsidP="00B1541A">
            <w:pPr>
              <w:jc w:val="center"/>
            </w:pPr>
            <w:r w:rsidRPr="00DF0358">
              <w:rPr>
                <w:szCs w:val="28"/>
              </w:rPr>
              <w:t>9.00. - 17.00.</w:t>
            </w:r>
          </w:p>
        </w:tc>
      </w:tr>
      <w:tr w:rsidR="00E822FB" w:rsidRPr="00B64DCE" w:rsidTr="00817DC9">
        <w:tc>
          <w:tcPr>
            <w:tcW w:w="4785" w:type="dxa"/>
            <w:vAlign w:val="center"/>
          </w:tcPr>
          <w:p w:rsidR="00E822FB" w:rsidRPr="00B64DCE" w:rsidRDefault="00E822FB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E822FB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822FB" w:rsidRPr="00B64DCE" w:rsidTr="00817DC9">
        <w:tc>
          <w:tcPr>
            <w:tcW w:w="4785" w:type="dxa"/>
            <w:vAlign w:val="center"/>
          </w:tcPr>
          <w:p w:rsidR="00E822FB" w:rsidRPr="00B64DCE" w:rsidRDefault="00E822FB" w:rsidP="00B64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E822FB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822FB" w:rsidRPr="00B64DCE" w:rsidRDefault="00E822FB" w:rsidP="00B64DCE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E822FB" w:rsidRPr="00B64DCE" w:rsidRDefault="00E822FB" w:rsidP="00B64DCE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proofErr w:type="gramStart"/>
      <w:r w:rsidRPr="00B64DCE">
        <w:rPr>
          <w:b/>
          <w:sz w:val="28"/>
          <w:szCs w:val="28"/>
        </w:rPr>
        <w:t>Общая информация о</w:t>
      </w:r>
      <w:r w:rsidR="004B01D1">
        <w:rPr>
          <w:b/>
          <w:sz w:val="28"/>
          <w:szCs w:val="28"/>
        </w:rPr>
        <w:t>б</w:t>
      </w:r>
      <w:r w:rsidR="004B01D1" w:rsidRPr="004B01D1">
        <w:rPr>
          <w:color w:val="FF0000"/>
          <w:sz w:val="28"/>
          <w:szCs w:val="28"/>
        </w:rPr>
        <w:t xml:space="preserve"> </w:t>
      </w:r>
      <w:r w:rsidR="004B01D1">
        <w:rPr>
          <w:color w:val="FF0000"/>
          <w:sz w:val="28"/>
          <w:szCs w:val="28"/>
        </w:rPr>
        <w:t>администрацией  сельского поселения «</w:t>
      </w:r>
      <w:proofErr w:type="spellStart"/>
      <w:r w:rsidR="004B01D1">
        <w:rPr>
          <w:color w:val="FF0000"/>
          <w:sz w:val="28"/>
          <w:szCs w:val="28"/>
        </w:rPr>
        <w:t>Деревянск</w:t>
      </w:r>
      <w:proofErr w:type="spellEnd"/>
      <w:r w:rsidR="004B01D1">
        <w:rPr>
          <w:color w:val="FF0000"/>
          <w:sz w:val="28"/>
          <w:szCs w:val="28"/>
        </w:rPr>
        <w:t>».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822FB" w:rsidRPr="00B64DCE" w:rsidRDefault="004B01D1" w:rsidP="00B64DC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168062, Республика Коми, </w:t>
            </w:r>
            <w:proofErr w:type="spellStart"/>
            <w:r>
              <w:rPr>
                <w:sz w:val="28"/>
                <w:szCs w:val="28"/>
              </w:rPr>
              <w:t>Усть-Куломский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еревянск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д.196А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822FB" w:rsidRPr="00B64DCE" w:rsidRDefault="004B01D1" w:rsidP="00B64DC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Коми, </w:t>
            </w:r>
            <w:proofErr w:type="spellStart"/>
            <w:r>
              <w:rPr>
                <w:sz w:val="28"/>
                <w:szCs w:val="28"/>
              </w:rPr>
              <w:t>Усть-Куломский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еревянск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д.196А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B64DCE" w:rsidRDefault="00B1541A" w:rsidP="00B64DCE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proofErr w:type="spellStart"/>
            <w:r>
              <w:rPr>
                <w:color w:val="FF0000"/>
                <w:sz w:val="26"/>
                <w:szCs w:val="26"/>
                <w:lang w:val="en-US"/>
              </w:rPr>
              <w:t>SPDEREVYANSK@mail</w:t>
            </w:r>
            <w:proofErr w:type="spellEnd"/>
            <w:r>
              <w:rPr>
                <w:color w:val="FF0000"/>
                <w:sz w:val="26"/>
                <w:szCs w:val="26"/>
              </w:rPr>
              <w:t>.</w:t>
            </w:r>
            <w:proofErr w:type="spellStart"/>
            <w:r>
              <w:rPr>
                <w:color w:val="FF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E822FB" w:rsidRPr="00B64DCE" w:rsidRDefault="004B01D1" w:rsidP="00B64DC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88213792746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 xml:space="preserve">Телефоны отделов или иных </w:t>
            </w:r>
            <w:r w:rsidRPr="00B64DCE">
              <w:rPr>
                <w:sz w:val="28"/>
                <w:szCs w:val="28"/>
              </w:rPr>
              <w:lastRenderedPageBreak/>
              <w:t>структурных подразделений</w:t>
            </w:r>
          </w:p>
        </w:tc>
        <w:tc>
          <w:tcPr>
            <w:tcW w:w="2392" w:type="pct"/>
          </w:tcPr>
          <w:p w:rsidR="00E822FB" w:rsidRPr="00B64DCE" w:rsidRDefault="004B01D1" w:rsidP="00B64DC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88213792769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lastRenderedPageBreak/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E822FB" w:rsidRPr="00B64DCE" w:rsidRDefault="00661A59" w:rsidP="00B64DCE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proofErr w:type="spellStart"/>
            <w:r w:rsidR="00B1541A">
              <w:rPr>
                <w:szCs w:val="28"/>
                <w:lang w:val="en-US"/>
              </w:rPr>
              <w:t>derevyansk</w:t>
            </w:r>
            <w:proofErr w:type="spellEnd"/>
            <w:r w:rsidR="00B1541A">
              <w:rPr>
                <w:szCs w:val="28"/>
              </w:rPr>
              <w:t>.</w:t>
            </w:r>
            <w:proofErr w:type="spellStart"/>
            <w:r w:rsidR="00B1541A">
              <w:rPr>
                <w:szCs w:val="28"/>
                <w:lang w:val="en-US"/>
              </w:rPr>
              <w:t>selakomi</w:t>
            </w:r>
            <w:proofErr w:type="spellEnd"/>
            <w:r w:rsidR="00B1541A">
              <w:rPr>
                <w:szCs w:val="28"/>
              </w:rPr>
              <w:t>.</w:t>
            </w:r>
            <w:proofErr w:type="spellStart"/>
            <w:r w:rsidR="00B1541A">
              <w:rPr>
                <w:szCs w:val="28"/>
                <w:lang w:val="en-US"/>
              </w:rPr>
              <w:t>ru</w:t>
            </w:r>
            <w:proofErr w:type="spellEnd"/>
            <w:r w:rsidR="00B1541A">
              <w:rPr>
                <w:szCs w:val="28"/>
              </w:rPr>
              <w:t xml:space="preserve">  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822FB" w:rsidRPr="00B64DCE" w:rsidRDefault="00B1541A" w:rsidP="00B64DCE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proofErr w:type="spellStart"/>
            <w:r>
              <w:rPr>
                <w:szCs w:val="28"/>
              </w:rPr>
              <w:t>Есев</w:t>
            </w:r>
            <w:proofErr w:type="spellEnd"/>
            <w:r>
              <w:rPr>
                <w:szCs w:val="28"/>
              </w:rPr>
              <w:t xml:space="preserve"> Николай Борисович, глава сельского поселения</w:t>
            </w:r>
          </w:p>
        </w:tc>
      </w:tr>
    </w:tbl>
    <w:p w:rsidR="00E822FB" w:rsidRPr="00B64DCE" w:rsidRDefault="00E822FB" w:rsidP="00B64DCE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4B01D1" w:rsidRDefault="004B01D1" w:rsidP="00B64DCE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4B01D1" w:rsidRDefault="00E822FB" w:rsidP="00B64DCE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B64DCE">
        <w:rPr>
          <w:b/>
          <w:sz w:val="28"/>
          <w:szCs w:val="28"/>
        </w:rPr>
        <w:t xml:space="preserve">График работы </w:t>
      </w:r>
    </w:p>
    <w:p w:rsidR="00E822FB" w:rsidRPr="00B64DCE" w:rsidRDefault="004B01D1" w:rsidP="00B64DCE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>
        <w:rPr>
          <w:color w:val="FF0000"/>
          <w:sz w:val="28"/>
          <w:szCs w:val="28"/>
        </w:rPr>
        <w:t>администрации сельского поселения «</w:t>
      </w:r>
      <w:proofErr w:type="spellStart"/>
      <w:r>
        <w:rPr>
          <w:color w:val="FF0000"/>
          <w:sz w:val="28"/>
          <w:szCs w:val="28"/>
        </w:rPr>
        <w:t>Деревянск</w:t>
      </w:r>
      <w:proofErr w:type="spellEnd"/>
      <w:r>
        <w:rPr>
          <w:color w:val="FF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E822FB" w:rsidRPr="00B64DCE" w:rsidTr="00817DC9">
        <w:tc>
          <w:tcPr>
            <w:tcW w:w="1684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Часы приема граждан</w:t>
            </w:r>
          </w:p>
        </w:tc>
      </w:tr>
      <w:tr w:rsidR="00E822FB" w:rsidRPr="00B64DCE" w:rsidTr="00817DC9">
        <w:tc>
          <w:tcPr>
            <w:tcW w:w="1684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4B01D1" w:rsidRPr="00A5267E" w:rsidRDefault="004B01D1" w:rsidP="004B01D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E822FB" w:rsidRPr="00B64DCE" w:rsidRDefault="004B01D1" w:rsidP="004B01D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E822FB" w:rsidRPr="004B01D1" w:rsidRDefault="004B01D1" w:rsidP="00B64DC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8"/>
                <w:szCs w:val="28"/>
              </w:rPr>
            </w:pPr>
            <w:r w:rsidRPr="004B01D1">
              <w:rPr>
                <w:color w:val="FF0000"/>
                <w:sz w:val="28"/>
                <w:szCs w:val="28"/>
              </w:rPr>
              <w:t xml:space="preserve">9.00.- 13.00. </w:t>
            </w:r>
          </w:p>
        </w:tc>
      </w:tr>
      <w:tr w:rsidR="00E822FB" w:rsidRPr="00B64DCE" w:rsidTr="00817DC9">
        <w:tc>
          <w:tcPr>
            <w:tcW w:w="1684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4B01D1" w:rsidRPr="00A5267E" w:rsidRDefault="004B01D1" w:rsidP="004B01D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E822FB" w:rsidRPr="00B64DCE" w:rsidRDefault="004B01D1" w:rsidP="004B01D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E822FB" w:rsidRPr="004B01D1" w:rsidRDefault="004B01D1" w:rsidP="00B64DC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8"/>
                <w:szCs w:val="28"/>
              </w:rPr>
            </w:pPr>
            <w:r w:rsidRPr="004B01D1">
              <w:rPr>
                <w:color w:val="FF0000"/>
                <w:sz w:val="28"/>
                <w:szCs w:val="28"/>
              </w:rPr>
              <w:t xml:space="preserve">14.00. – 16.00. </w:t>
            </w:r>
          </w:p>
        </w:tc>
      </w:tr>
      <w:tr w:rsidR="00E822FB" w:rsidRPr="00B64DCE" w:rsidTr="00817DC9">
        <w:tc>
          <w:tcPr>
            <w:tcW w:w="1684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4B01D1" w:rsidRPr="00A5267E" w:rsidRDefault="004B01D1" w:rsidP="004B01D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E822FB" w:rsidRPr="00B64DCE" w:rsidRDefault="004B01D1" w:rsidP="004B01D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E822FB" w:rsidRPr="004B01D1" w:rsidRDefault="004B01D1" w:rsidP="00B64DC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8"/>
                <w:szCs w:val="28"/>
              </w:rPr>
            </w:pPr>
            <w:r w:rsidRPr="004B01D1">
              <w:rPr>
                <w:color w:val="FF0000"/>
                <w:sz w:val="28"/>
                <w:szCs w:val="28"/>
              </w:rPr>
              <w:t xml:space="preserve">9.00. – 13.00. </w:t>
            </w:r>
          </w:p>
        </w:tc>
      </w:tr>
      <w:tr w:rsidR="00E822FB" w:rsidRPr="00B64DCE" w:rsidTr="00817DC9">
        <w:tc>
          <w:tcPr>
            <w:tcW w:w="1684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4B01D1" w:rsidRPr="00A5267E" w:rsidRDefault="004B01D1" w:rsidP="004B01D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E822FB" w:rsidRPr="00B64DCE" w:rsidRDefault="004B01D1" w:rsidP="004B01D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E822FB" w:rsidRPr="004B01D1" w:rsidRDefault="004B01D1" w:rsidP="00B64DC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8"/>
                <w:szCs w:val="28"/>
              </w:rPr>
            </w:pPr>
            <w:r w:rsidRPr="004B01D1">
              <w:rPr>
                <w:color w:val="FF0000"/>
                <w:sz w:val="28"/>
                <w:szCs w:val="28"/>
              </w:rPr>
              <w:t>14.00.- 16.00.</w:t>
            </w:r>
          </w:p>
        </w:tc>
      </w:tr>
      <w:tr w:rsidR="00E822FB" w:rsidRPr="00B64DCE" w:rsidTr="00817DC9">
        <w:tc>
          <w:tcPr>
            <w:tcW w:w="1684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4B01D1" w:rsidRPr="00A5267E" w:rsidRDefault="004B01D1" w:rsidP="004B01D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8.45. -  15.4</w:t>
            </w:r>
            <w:r w:rsidRPr="00A5267E">
              <w:rPr>
                <w:color w:val="FF0000"/>
                <w:sz w:val="26"/>
                <w:szCs w:val="26"/>
              </w:rPr>
              <w:t>5.</w:t>
            </w:r>
          </w:p>
          <w:p w:rsidR="00E822FB" w:rsidRPr="00B64DCE" w:rsidRDefault="004B01D1" w:rsidP="004B01D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</w:p>
        </w:tc>
      </w:tr>
      <w:tr w:rsidR="00E822FB" w:rsidRPr="00B64DCE" w:rsidTr="00817DC9">
        <w:tc>
          <w:tcPr>
            <w:tcW w:w="1684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E822FB" w:rsidRPr="004B01D1" w:rsidRDefault="004B01D1" w:rsidP="00B64DC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8"/>
                <w:szCs w:val="28"/>
              </w:rPr>
            </w:pPr>
            <w:r w:rsidRPr="004B01D1">
              <w:rPr>
                <w:color w:val="FF0000"/>
                <w:sz w:val="28"/>
                <w:szCs w:val="28"/>
              </w:rPr>
              <w:t xml:space="preserve">Выходной день </w:t>
            </w:r>
          </w:p>
        </w:tc>
        <w:tc>
          <w:tcPr>
            <w:tcW w:w="1642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</w:p>
        </w:tc>
      </w:tr>
      <w:tr w:rsidR="00E822FB" w:rsidRPr="00B64DCE" w:rsidTr="00817DC9">
        <w:tc>
          <w:tcPr>
            <w:tcW w:w="1684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E822FB" w:rsidRPr="004B01D1" w:rsidRDefault="004B01D1" w:rsidP="00B64DC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8"/>
                <w:szCs w:val="28"/>
              </w:rPr>
            </w:pPr>
            <w:r w:rsidRPr="004B01D1">
              <w:rPr>
                <w:color w:val="FF0000"/>
                <w:sz w:val="28"/>
                <w:szCs w:val="28"/>
              </w:rPr>
              <w:t xml:space="preserve">Выходной день </w:t>
            </w:r>
          </w:p>
        </w:tc>
        <w:tc>
          <w:tcPr>
            <w:tcW w:w="1642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E822FB" w:rsidRPr="00B64DCE" w:rsidRDefault="00E822FB" w:rsidP="00B64DCE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br w:type="page"/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lastRenderedPageBreak/>
        <w:t xml:space="preserve">Приложение </w:t>
      </w:r>
      <w:r w:rsidR="00E82B85" w:rsidRPr="00B64DCE">
        <w:rPr>
          <w:szCs w:val="28"/>
        </w:rPr>
        <w:t xml:space="preserve">№ </w:t>
      </w:r>
      <w:r w:rsidRPr="00B64DCE">
        <w:rPr>
          <w:szCs w:val="28"/>
        </w:rPr>
        <w:t>2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к административному регламенту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предоставления муниципальной услуги</w:t>
      </w:r>
    </w:p>
    <w:p w:rsidR="00E822FB" w:rsidRPr="00B64DCE" w:rsidRDefault="00E82B85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«Передача муниципального имущества в аренду»</w:t>
      </w:r>
    </w:p>
    <w:p w:rsidR="00E82B85" w:rsidRPr="00B64DCE" w:rsidRDefault="00E82B85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Главе 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от 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(фамилия, имя отчество заявителя;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наименование юридического лица,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в лице – должность, ФИО)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(адрес проживания; местонахождения)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телефон_____________________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  <w:r w:rsidRPr="00B64DCE">
        <w:rPr>
          <w:b/>
          <w:sz w:val="26"/>
          <w:szCs w:val="26"/>
        </w:rPr>
        <w:t xml:space="preserve">ЗАЯВЛЕНИЕ 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6"/>
          <w:szCs w:val="26"/>
        </w:rPr>
      </w:pP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 xml:space="preserve">В соответствии </w:t>
      </w:r>
      <w:proofErr w:type="gramStart"/>
      <w:r w:rsidRPr="00B64DCE">
        <w:rPr>
          <w:rFonts w:eastAsia="Times New Roman"/>
          <w:sz w:val="26"/>
          <w:szCs w:val="26"/>
          <w:lang w:eastAsia="ru-RU"/>
        </w:rPr>
        <w:t xml:space="preserve">с </w:t>
      </w:r>
      <w:r w:rsidRPr="00680EE2">
        <w:rPr>
          <w:rFonts w:eastAsia="Times New Roman"/>
          <w:color w:val="FF0000"/>
          <w:sz w:val="26"/>
          <w:szCs w:val="26"/>
          <w:u w:val="single"/>
          <w:lang w:eastAsia="ru-RU"/>
        </w:rPr>
        <w:t>&lt;</w:t>
      </w:r>
      <w:r w:rsidRPr="00680EE2">
        <w:rPr>
          <w:rFonts w:eastAsia="Times New Roman"/>
          <w:i/>
          <w:color w:val="FF0000"/>
          <w:sz w:val="26"/>
          <w:szCs w:val="26"/>
          <w:u w:val="single"/>
          <w:lang w:eastAsia="ru-RU"/>
        </w:rPr>
        <w:t>указать</w:t>
      </w:r>
      <w:proofErr w:type="gramEnd"/>
      <w:r w:rsidRPr="00680EE2">
        <w:rPr>
          <w:rFonts w:eastAsia="Times New Roman"/>
          <w:i/>
          <w:color w:val="FF0000"/>
          <w:sz w:val="26"/>
          <w:szCs w:val="26"/>
          <w:u w:val="single"/>
          <w:lang w:eastAsia="ru-RU"/>
        </w:rPr>
        <w:t xml:space="preserve"> нормативно-правовое основание предоставления муниципальной услуги</w:t>
      </w:r>
      <w:r w:rsidRPr="00680EE2">
        <w:rPr>
          <w:rFonts w:eastAsia="Times New Roman"/>
          <w:color w:val="FF0000"/>
          <w:sz w:val="26"/>
          <w:szCs w:val="26"/>
          <w:u w:val="single"/>
          <w:lang w:eastAsia="ru-RU"/>
        </w:rPr>
        <w:t>&gt;</w:t>
      </w:r>
      <w:r w:rsidRPr="00680EE2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B64DCE">
        <w:rPr>
          <w:rFonts w:eastAsia="Times New Roman"/>
          <w:sz w:val="26"/>
          <w:szCs w:val="26"/>
          <w:lang w:eastAsia="ru-RU"/>
        </w:rPr>
        <w:t>прошу предоставить в аренду муниципальное имущество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(нежилое помещение, здание, строение, сооружение)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по адресу ______________________________________________________________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общей площадью ____________ для пользования 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(цель, назначение, вид деятельности)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B64DCE">
        <w:rPr>
          <w:sz w:val="26"/>
          <w:szCs w:val="26"/>
        </w:rPr>
        <w:t>Данные о заявителе (в случае отсутствия поставить прочерк):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B64DCE">
        <w:rPr>
          <w:sz w:val="26"/>
          <w:szCs w:val="26"/>
        </w:rPr>
        <w:t>1. Адрес регистрации по месту жительства (для физических лиц): _______________________________________________________________________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B64DCE">
        <w:rPr>
          <w:sz w:val="26"/>
          <w:szCs w:val="26"/>
        </w:rPr>
        <w:t>2. Наименование организации (для юридических лиц): ___________________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B64DCE">
        <w:rPr>
          <w:sz w:val="26"/>
          <w:szCs w:val="26"/>
        </w:rPr>
        <w:t>______________________________________________________________________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3. Почтовые реквизиты: 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4. Контактные телефоны: 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5. ИНН: 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6. ОГРН: 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7. ОГРНИП: 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8. Дата государственной регистрации: 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9. Страна регистрации (инкорпорации): 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 xml:space="preserve">К заявлению приложены следующие документы: </w:t>
      </w:r>
    </w:p>
    <w:p w:rsidR="00E822FB" w:rsidRPr="00B64DCE" w:rsidRDefault="00E822FB" w:rsidP="00B64DCE">
      <w:pPr>
        <w:pStyle w:val="ConsPlusNormal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B64DCE">
        <w:rPr>
          <w:rFonts w:ascii="Times New Roman" w:hAnsi="Times New Roman"/>
          <w:szCs w:val="26"/>
        </w:rPr>
        <w:lastRenderedPageBreak/>
        <w:t>_____________________________________________________________________________________________________________________________________________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B64DCE">
        <w:rPr>
          <w:rFonts w:ascii="Times New Roman" w:hAnsi="Times New Roman"/>
          <w:b/>
          <w:szCs w:val="26"/>
        </w:rPr>
        <w:t xml:space="preserve">Способ направления результата/ответа 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(лично, уполномоченному лицу, почтовым отправлением, через МФЦ)</w:t>
      </w:r>
      <w:r w:rsidRPr="00B64DCE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Документ, удостоверяющий личность: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B64DCE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контактный телефон:</w:t>
      </w:r>
      <w:r w:rsidRPr="00B64DCE">
        <w:rPr>
          <w:rFonts w:ascii="Times New Roman" w:hAnsi="Times New Roman"/>
          <w:szCs w:val="26"/>
        </w:rPr>
        <w:tab/>
        <w:t>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B64DCE">
        <w:rPr>
          <w:rFonts w:ascii="Times New Roman" w:hAnsi="Times New Roman"/>
          <w:szCs w:val="26"/>
        </w:rPr>
        <w:tab/>
        <w:t>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ab/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pStyle w:val="ConsPlusNormal"/>
        <w:jc w:val="right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 xml:space="preserve"> «____» ________________ ______ г.  _______________________________________</w:t>
      </w:r>
    </w:p>
    <w:p w:rsidR="00E822FB" w:rsidRPr="00B64DCE" w:rsidRDefault="00E822FB" w:rsidP="00B64DCE">
      <w:pPr>
        <w:pStyle w:val="ConsPlusNormal"/>
        <w:jc w:val="right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B64DCE" w:rsidRDefault="00E822FB" w:rsidP="00B64DCE">
      <w:pPr>
        <w:spacing w:line="240" w:lineRule="auto"/>
        <w:ind w:firstLine="709"/>
        <w:jc w:val="both"/>
        <w:rPr>
          <w:sz w:val="26"/>
          <w:szCs w:val="26"/>
        </w:rPr>
      </w:pPr>
      <w:r w:rsidRPr="00B64DCE">
        <w:rPr>
          <w:sz w:val="26"/>
          <w:szCs w:val="26"/>
        </w:rPr>
        <w:br w:type="page"/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lastRenderedPageBreak/>
        <w:t xml:space="preserve">Приложение </w:t>
      </w:r>
      <w:r w:rsidR="00E82B85" w:rsidRPr="00B64DCE">
        <w:rPr>
          <w:szCs w:val="28"/>
        </w:rPr>
        <w:t xml:space="preserve">№ </w:t>
      </w:r>
      <w:r w:rsidRPr="00B64DCE">
        <w:rPr>
          <w:szCs w:val="28"/>
        </w:rPr>
        <w:t>3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t>к административному регламенту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t>предоставления муниципальной услуги</w:t>
      </w:r>
    </w:p>
    <w:p w:rsidR="00E82B85" w:rsidRPr="00B64DCE" w:rsidRDefault="00E82B85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t>«Передача муниципального имущества в аренду»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E822FB" w:rsidRPr="00B64DCE" w:rsidRDefault="00E96617" w:rsidP="00B64D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CE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1F5F80" wp14:editId="619F7EAD">
            <wp:simplePos x="0" y="0"/>
            <wp:positionH relativeFrom="column">
              <wp:posOffset>64135</wp:posOffset>
            </wp:positionH>
            <wp:positionV relativeFrom="paragraph">
              <wp:posOffset>691515</wp:posOffset>
            </wp:positionV>
            <wp:extent cx="5732780" cy="7537450"/>
            <wp:effectExtent l="0" t="0" r="1270" b="635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53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2FB" w:rsidRPr="00B64DCE">
        <w:rPr>
          <w:rFonts w:ascii="Times New Roman" w:hAnsi="Times New Roman" w:cs="Times New Roman"/>
          <w:sz w:val="28"/>
          <w:szCs w:val="28"/>
        </w:rPr>
        <w:t>БЛОК-СХЕМА</w:t>
      </w:r>
    </w:p>
    <w:p w:rsidR="00E822FB" w:rsidRPr="00B64DCE" w:rsidRDefault="00E822FB" w:rsidP="00B64D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C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822FB" w:rsidRPr="00B64DCE" w:rsidRDefault="00E822FB" w:rsidP="00B64DCE">
      <w:pPr>
        <w:pStyle w:val="aa"/>
        <w:tabs>
          <w:tab w:val="left" w:pos="1500"/>
        </w:tabs>
        <w:spacing w:before="0" w:after="0"/>
        <w:ind w:right="0"/>
      </w:pPr>
    </w:p>
    <w:sectPr w:rsidR="00E822FB" w:rsidRPr="00B64DCE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2"/>
  </w:num>
  <w:num w:numId="28">
    <w:abstractNumId w:val="16"/>
  </w:num>
  <w:num w:numId="29">
    <w:abstractNumId w:val="9"/>
  </w:num>
  <w:num w:numId="30">
    <w:abstractNumId w:val="25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84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4B40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0E72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C64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4628F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0EC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0CA4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01D1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A59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BF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0EE2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2C6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255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357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3CF1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3162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41A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3D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4DCE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039F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82F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52C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CF793A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485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3BA2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000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B85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2FC7"/>
    <w:rsid w:val="00E944BE"/>
    <w:rsid w:val="00E94A2C"/>
    <w:rsid w:val="00E94CB8"/>
    <w:rsid w:val="00E95FF7"/>
    <w:rsid w:val="00E95FFA"/>
    <w:rsid w:val="00E9628B"/>
    <w:rsid w:val="00E96617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3C93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69F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highlight">
    <w:name w:val="highlight"/>
    <w:rsid w:val="007362C6"/>
  </w:style>
  <w:style w:type="paragraph" w:styleId="af7">
    <w:name w:val="No Spacing"/>
    <w:uiPriority w:val="1"/>
    <w:qFormat/>
    <w:rsid w:val="007362C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highlight">
    <w:name w:val="highlight"/>
    <w:rsid w:val="007362C6"/>
  </w:style>
  <w:style w:type="paragraph" w:styleId="af7">
    <w:name w:val="No Spacing"/>
    <w:uiPriority w:val="1"/>
    <w:qFormat/>
    <w:rsid w:val="007362C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tyles" Target="styles.xml"/><Relationship Id="rId7" Type="http://schemas.openxmlformats.org/officeDocument/2006/relationships/hyperlink" Target="http://pgu.rkomi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0029CB473C2854AA7C7F386C977E229355FCF49B9CCBBFCF9CD7C6iDc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BFB1-9961-4EF2-B50F-EA15C99C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11828</Words>
  <Characters>67422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9</cp:revision>
  <dcterms:created xsi:type="dcterms:W3CDTF">2014-01-22T11:02:00Z</dcterms:created>
  <dcterms:modified xsi:type="dcterms:W3CDTF">2016-04-08T12:55:00Z</dcterms:modified>
</cp:coreProperties>
</file>